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6D" w:rsidRPr="002623B5" w:rsidRDefault="004A776D" w:rsidP="004A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</w:t>
      </w:r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ЗБЕКИСТОН РЕСПУБЛИКАСИ ОЛИЙ ВА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</w:t>
      </w:r>
      <w:r w:rsidRPr="002623B5">
        <w:rPr>
          <w:rFonts w:ascii="Times New Roman" w:hAnsi="Times New Roman" w:cs="Times New Roman"/>
          <w:b/>
          <w:bCs/>
          <w:sz w:val="28"/>
          <w:szCs w:val="28"/>
        </w:rPr>
        <w:t>РТА МАХСУС</w:t>
      </w:r>
    </w:p>
    <w:p w:rsidR="004A776D" w:rsidRPr="002623B5" w:rsidRDefault="004B623C" w:rsidP="004A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76D" w:rsidRPr="002623B5">
        <w:rPr>
          <w:rFonts w:ascii="Times New Roman" w:hAnsi="Times New Roman" w:cs="Times New Roman"/>
          <w:b/>
          <w:bCs/>
          <w:sz w:val="28"/>
          <w:szCs w:val="28"/>
        </w:rPr>
        <w:t>ТАЪЛИМ ВАЗИРЛИГИ</w:t>
      </w:r>
    </w:p>
    <w:p w:rsidR="004A776D" w:rsidRPr="002623B5" w:rsidRDefault="004A776D" w:rsidP="004A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АЛИШЕР НАВОИЙ НОМИДАГИ ТОШКЕНТ ДАВЛАТ </w:t>
      </w:r>
      <w:r>
        <w:rPr>
          <w:rFonts w:ascii="Times New Roman" w:hAnsi="Times New Roman" w:cs="Times New Roman"/>
          <w:b/>
          <w:bCs/>
          <w:sz w:val="28"/>
          <w:szCs w:val="28"/>
        </w:rPr>
        <w:t>ЎЗБЕК</w:t>
      </w:r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ТИЛИ</w:t>
      </w:r>
    </w:p>
    <w:p w:rsidR="004A776D" w:rsidRPr="002623B5" w:rsidRDefault="004B623C" w:rsidP="004A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A776D" w:rsidRPr="002623B5">
        <w:rPr>
          <w:rFonts w:ascii="Times New Roman" w:hAnsi="Times New Roman" w:cs="Times New Roman"/>
          <w:b/>
          <w:bCs/>
          <w:sz w:val="28"/>
          <w:szCs w:val="28"/>
        </w:rPr>
        <w:t>ВА АДАБИЁТИ УНИВЕРСИТЕТИ</w:t>
      </w:r>
    </w:p>
    <w:p w:rsidR="004A776D" w:rsidRDefault="004A776D" w:rsidP="004A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776D" w:rsidRDefault="004A776D" w:rsidP="004A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00675" w:rsidRDefault="00600675" w:rsidP="0060067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00675" w:rsidRPr="00D72750" w:rsidRDefault="00600675" w:rsidP="0060067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72750">
        <w:rPr>
          <w:rFonts w:ascii="Times New Roman" w:hAnsi="Times New Roman"/>
          <w:b/>
          <w:bCs/>
          <w:sz w:val="28"/>
          <w:szCs w:val="28"/>
        </w:rPr>
        <w:t>“</w:t>
      </w:r>
      <w:r w:rsidRPr="00D72750">
        <w:rPr>
          <w:rFonts w:ascii="Times New Roman" w:hAnsi="Times New Roman"/>
          <w:b/>
          <w:bCs/>
          <w:sz w:val="28"/>
          <w:szCs w:val="28"/>
          <w:lang w:val="uz-Cyrl-UZ"/>
        </w:rPr>
        <w:t>ТАСДИҚЛАЙМАН</w:t>
      </w:r>
      <w:r w:rsidRPr="00D72750">
        <w:rPr>
          <w:rFonts w:ascii="Times New Roman" w:hAnsi="Times New Roman"/>
          <w:b/>
          <w:bCs/>
          <w:sz w:val="28"/>
          <w:szCs w:val="28"/>
        </w:rPr>
        <w:t>”</w:t>
      </w:r>
    </w:p>
    <w:p w:rsidR="00600675" w:rsidRDefault="00600675" w:rsidP="00600675">
      <w:pPr>
        <w:spacing w:after="0" w:line="240" w:lineRule="auto"/>
        <w:ind w:left="174" w:hanging="174"/>
        <w:jc w:val="center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 xml:space="preserve">                                                                                             </w:t>
      </w:r>
      <w:r w:rsidRPr="00D72750">
        <w:rPr>
          <w:rFonts w:ascii="Times New Roman" w:hAnsi="Times New Roman"/>
          <w:bCs/>
          <w:sz w:val="28"/>
          <w:szCs w:val="28"/>
          <w:lang w:val="uz-Cyrl-UZ"/>
        </w:rPr>
        <w:t xml:space="preserve">Алишер Навоий </w:t>
      </w:r>
    </w:p>
    <w:p w:rsidR="00600675" w:rsidRPr="00D72750" w:rsidRDefault="00750F14" w:rsidP="00600675">
      <w:pPr>
        <w:spacing w:after="0" w:line="240" w:lineRule="auto"/>
        <w:ind w:left="174" w:hanging="174"/>
        <w:jc w:val="right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 xml:space="preserve">  </w:t>
      </w:r>
      <w:bookmarkStart w:id="0" w:name="_GoBack"/>
      <w:bookmarkEnd w:id="0"/>
      <w:r w:rsidR="00600675" w:rsidRPr="00D72750">
        <w:rPr>
          <w:rFonts w:ascii="Times New Roman" w:hAnsi="Times New Roman"/>
          <w:bCs/>
          <w:sz w:val="28"/>
          <w:szCs w:val="28"/>
          <w:lang w:val="uz-Cyrl-UZ"/>
        </w:rPr>
        <w:t>номидаги</w:t>
      </w:r>
      <w:r w:rsidR="00600675">
        <w:rPr>
          <w:rFonts w:ascii="Times New Roman" w:hAnsi="Times New Roman"/>
          <w:bCs/>
          <w:sz w:val="28"/>
          <w:szCs w:val="28"/>
          <w:lang w:val="uz-Cyrl-UZ"/>
        </w:rPr>
        <w:t xml:space="preserve"> Тошкент давлат</w:t>
      </w:r>
    </w:p>
    <w:p w:rsidR="00600675" w:rsidRDefault="00600675" w:rsidP="00600675">
      <w:pPr>
        <w:spacing w:after="0" w:line="240" w:lineRule="auto"/>
        <w:ind w:left="174" w:hanging="174"/>
        <w:jc w:val="right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ў</w:t>
      </w:r>
      <w:r w:rsidRPr="00D72750">
        <w:rPr>
          <w:rFonts w:ascii="Times New Roman" w:hAnsi="Times New Roman"/>
          <w:bCs/>
          <w:sz w:val="28"/>
          <w:szCs w:val="28"/>
          <w:lang w:val="uz-Cyrl-UZ"/>
        </w:rPr>
        <w:t xml:space="preserve">збек тили ва адабиёти </w:t>
      </w:r>
    </w:p>
    <w:p w:rsidR="00600675" w:rsidRPr="00D72750" w:rsidRDefault="00600675" w:rsidP="00600675">
      <w:pPr>
        <w:spacing w:after="0" w:line="240" w:lineRule="auto"/>
        <w:ind w:left="174" w:hanging="174"/>
        <w:jc w:val="right"/>
        <w:rPr>
          <w:rFonts w:ascii="Times New Roman" w:hAnsi="Times New Roman"/>
          <w:bCs/>
          <w:sz w:val="28"/>
          <w:szCs w:val="28"/>
        </w:rPr>
      </w:pPr>
      <w:r w:rsidRPr="00D72750">
        <w:rPr>
          <w:rFonts w:ascii="Times New Roman" w:hAnsi="Times New Roman"/>
          <w:bCs/>
          <w:sz w:val="28"/>
          <w:szCs w:val="28"/>
          <w:lang w:val="uz-Cyrl-UZ"/>
        </w:rPr>
        <w:t xml:space="preserve">университети </w:t>
      </w:r>
      <w:proofErr w:type="spellStart"/>
      <w:r w:rsidRPr="00D72750">
        <w:rPr>
          <w:rFonts w:ascii="Times New Roman" w:hAnsi="Times New Roman"/>
          <w:bCs/>
          <w:sz w:val="28"/>
          <w:szCs w:val="28"/>
        </w:rPr>
        <w:t>ректори</w:t>
      </w:r>
      <w:proofErr w:type="spellEnd"/>
    </w:p>
    <w:p w:rsidR="00600675" w:rsidRPr="00D72750" w:rsidRDefault="00600675" w:rsidP="0060067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2750">
        <w:rPr>
          <w:rFonts w:ascii="Times New Roman" w:hAnsi="Times New Roman"/>
          <w:bCs/>
          <w:sz w:val="28"/>
          <w:szCs w:val="28"/>
        </w:rPr>
        <w:t>Ш.</w:t>
      </w:r>
      <w:r w:rsidR="004B623C" w:rsidRPr="00D7275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2750">
        <w:rPr>
          <w:rFonts w:ascii="Times New Roman" w:hAnsi="Times New Roman"/>
          <w:bCs/>
          <w:sz w:val="28"/>
          <w:szCs w:val="28"/>
        </w:rPr>
        <w:t>Сирожиддинов</w:t>
      </w:r>
      <w:proofErr w:type="spellEnd"/>
    </w:p>
    <w:p w:rsidR="00600675" w:rsidRPr="00D72750" w:rsidRDefault="00600675" w:rsidP="0060067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2750">
        <w:rPr>
          <w:rFonts w:ascii="Times New Roman" w:hAnsi="Times New Roman"/>
          <w:bCs/>
          <w:sz w:val="28"/>
          <w:szCs w:val="28"/>
        </w:rPr>
        <w:t>__________________</w:t>
      </w:r>
    </w:p>
    <w:p w:rsidR="00600675" w:rsidRDefault="00600675" w:rsidP="00600675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</w:t>
      </w:r>
    </w:p>
    <w:p w:rsidR="00600675" w:rsidRPr="00FE1002" w:rsidRDefault="00600675" w:rsidP="0060067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="00C80DAD" w:rsidRPr="004B623C">
        <w:rPr>
          <w:rFonts w:ascii="Times New Roman" w:hAnsi="Times New Roman"/>
          <w:bCs/>
          <w:sz w:val="28"/>
          <w:szCs w:val="28"/>
        </w:rPr>
        <w:t>“</w:t>
      </w:r>
      <w:r w:rsidR="00C80DAD">
        <w:rPr>
          <w:rFonts w:ascii="Times New Roman" w:hAnsi="Times New Roman"/>
          <w:bCs/>
          <w:sz w:val="28"/>
          <w:szCs w:val="28"/>
        </w:rPr>
        <w:t>___</w:t>
      </w:r>
      <w:r w:rsidR="00C80DAD" w:rsidRPr="004B623C">
        <w:rPr>
          <w:rFonts w:ascii="Times New Roman" w:hAnsi="Times New Roman"/>
          <w:bCs/>
          <w:sz w:val="28"/>
          <w:szCs w:val="28"/>
        </w:rPr>
        <w:t>”</w:t>
      </w:r>
      <w:r w:rsidRPr="00D72750">
        <w:rPr>
          <w:rFonts w:ascii="Times New Roman" w:hAnsi="Times New Roman"/>
          <w:bCs/>
          <w:sz w:val="28"/>
          <w:szCs w:val="28"/>
        </w:rPr>
        <w:t xml:space="preserve"> ________20</w:t>
      </w:r>
      <w:r w:rsidRPr="00D72750">
        <w:rPr>
          <w:rFonts w:ascii="Times New Roman" w:hAnsi="Times New Roman"/>
          <w:bCs/>
          <w:sz w:val="28"/>
          <w:szCs w:val="28"/>
          <w:lang w:val="uz-Cyrl-UZ"/>
        </w:rPr>
        <w:t>1</w:t>
      </w:r>
      <w:r>
        <w:rPr>
          <w:rFonts w:ascii="Times New Roman" w:hAnsi="Times New Roman"/>
          <w:bCs/>
          <w:sz w:val="28"/>
          <w:szCs w:val="28"/>
          <w:lang w:val="uz-Cyrl-UZ"/>
        </w:rPr>
        <w:t>7</w:t>
      </w:r>
      <w:r w:rsidRPr="00D7275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2750">
        <w:rPr>
          <w:rFonts w:ascii="Times New Roman" w:hAnsi="Times New Roman"/>
          <w:bCs/>
          <w:sz w:val="28"/>
          <w:szCs w:val="28"/>
        </w:rPr>
        <w:t>йил</w:t>
      </w:r>
      <w:proofErr w:type="spellEnd"/>
    </w:p>
    <w:p w:rsidR="00600675" w:rsidRPr="00FE1002" w:rsidRDefault="00600675" w:rsidP="0060067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4A776D" w:rsidRPr="002623B5" w:rsidRDefault="004A776D" w:rsidP="004A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776D" w:rsidRDefault="004A776D" w:rsidP="004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76D" w:rsidRDefault="004A776D" w:rsidP="004A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76D" w:rsidRDefault="004A776D" w:rsidP="004A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76D" w:rsidRDefault="004A776D" w:rsidP="004A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76D" w:rsidRDefault="004A776D" w:rsidP="004A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675" w:rsidRDefault="00600675" w:rsidP="00600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600675" w:rsidRDefault="00600675" w:rsidP="00600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600675" w:rsidRDefault="004B623C" w:rsidP="00600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Таянч докторантура</w:t>
      </w:r>
      <w:r w:rsidR="00B77C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га</w:t>
      </w:r>
      <w:r w:rsidR="004A7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0675" w:rsidRDefault="004A776D" w:rsidP="00600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кириш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учун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77C1C">
        <w:rPr>
          <w:rFonts w:ascii="Times New Roman" w:hAnsi="Times New Roman" w:cs="Times New Roman"/>
          <w:b/>
          <w:bCs/>
          <w:sz w:val="28"/>
          <w:szCs w:val="28"/>
        </w:rPr>
        <w:t>инглиз</w:t>
      </w:r>
      <w:proofErr w:type="spellEnd"/>
      <w:r w:rsidR="00B77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77C1C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="00B77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77C1C">
        <w:rPr>
          <w:rFonts w:ascii="Times New Roman" w:hAnsi="Times New Roman" w:cs="Times New Roman"/>
          <w:b/>
          <w:bCs/>
          <w:sz w:val="28"/>
          <w:szCs w:val="28"/>
        </w:rPr>
        <w:t>немис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тили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фан</w:t>
      </w:r>
      <w:r w:rsidR="00600675">
        <w:rPr>
          <w:rFonts w:ascii="Times New Roman" w:hAnsi="Times New Roman" w:cs="Times New Roman"/>
          <w:b/>
          <w:bCs/>
          <w:sz w:val="28"/>
          <w:szCs w:val="28"/>
        </w:rPr>
        <w:t>идан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776D" w:rsidRPr="002623B5" w:rsidRDefault="004A776D" w:rsidP="00600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имтиҳон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топширувчилар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учун</w:t>
      </w:r>
      <w:proofErr w:type="spellEnd"/>
    </w:p>
    <w:p w:rsidR="004A776D" w:rsidRPr="00600675" w:rsidRDefault="00600675" w:rsidP="00600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675">
        <w:rPr>
          <w:rFonts w:ascii="Times New Roman" w:hAnsi="Times New Roman" w:cs="Times New Roman"/>
          <w:b/>
          <w:sz w:val="28"/>
          <w:szCs w:val="28"/>
        </w:rPr>
        <w:t>дастур</w:t>
      </w:r>
      <w:proofErr w:type="spellEnd"/>
    </w:p>
    <w:p w:rsidR="004A776D" w:rsidRDefault="004A776D" w:rsidP="004A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76D" w:rsidRDefault="004A776D" w:rsidP="004A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3972" w:rsidRDefault="005A3972" w:rsidP="004A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3972" w:rsidRDefault="005A3972" w:rsidP="004A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3972" w:rsidRDefault="005A3972" w:rsidP="004A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3972" w:rsidRDefault="005A3972" w:rsidP="004A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776D" w:rsidRDefault="004A776D" w:rsidP="004A7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6D" w:rsidRDefault="004A776D" w:rsidP="004A7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6D" w:rsidRDefault="004A776D" w:rsidP="004A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76D" w:rsidRDefault="004A776D" w:rsidP="004A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76D" w:rsidRDefault="004A776D" w:rsidP="004A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76D" w:rsidRPr="00600675" w:rsidRDefault="004A776D" w:rsidP="004A776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00675">
        <w:rPr>
          <w:rFonts w:ascii="Times New Roman" w:hAnsi="Times New Roman" w:cs="Times New Roman"/>
          <w:b/>
          <w:sz w:val="28"/>
          <w:szCs w:val="28"/>
        </w:rPr>
        <w:t xml:space="preserve">ТОШКЕНТ </w:t>
      </w:r>
      <w:r w:rsidRPr="0060067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– </w:t>
      </w:r>
      <w:r w:rsidRPr="00600675">
        <w:rPr>
          <w:rFonts w:ascii="Times New Roman" w:hAnsi="Times New Roman" w:cs="Times New Roman"/>
          <w:b/>
          <w:sz w:val="28"/>
          <w:szCs w:val="28"/>
        </w:rPr>
        <w:t>201</w:t>
      </w:r>
      <w:r w:rsidRPr="00600675">
        <w:rPr>
          <w:rFonts w:ascii="Times New Roman" w:hAnsi="Times New Roman" w:cs="Times New Roman"/>
          <w:b/>
          <w:sz w:val="28"/>
          <w:szCs w:val="28"/>
          <w:lang w:val="uz-Cyrl-UZ"/>
        </w:rPr>
        <w:t>7</w:t>
      </w:r>
    </w:p>
    <w:p w:rsidR="005A3972" w:rsidRPr="00600675" w:rsidRDefault="004A776D" w:rsidP="0060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00675" w:rsidRPr="0060067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 xml:space="preserve"> </w:t>
      </w:r>
    </w:p>
    <w:p w:rsidR="005A3972" w:rsidRPr="00C80DAD" w:rsidRDefault="005A3972" w:rsidP="005A1A5C">
      <w:pPr>
        <w:pStyle w:val="2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z-Cyrl-UZ"/>
        </w:rPr>
      </w:pPr>
      <w:r w:rsidRPr="00C80DAD">
        <w:rPr>
          <w:rFonts w:ascii="Times New Roman" w:hAnsi="Times New Roman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DD394" wp14:editId="1B9A8A0B">
                <wp:simplePos x="0" y="0"/>
                <wp:positionH relativeFrom="column">
                  <wp:posOffset>4377690</wp:posOffset>
                </wp:positionH>
                <wp:positionV relativeFrom="paragraph">
                  <wp:posOffset>612775</wp:posOffset>
                </wp:positionV>
                <wp:extent cx="506095" cy="0"/>
                <wp:effectExtent l="9525" t="13970" r="825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50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44.7pt;margin-top:48.25pt;width:3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"/>
            </w:pict>
          </mc:Fallback>
        </mc:AlternateContent>
      </w:r>
      <w:r w:rsidRPr="00C80DAD">
        <w:rPr>
          <w:rFonts w:ascii="Times New Roman" w:hAnsi="Times New Roman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E8118" wp14:editId="4B9B38EE">
                <wp:simplePos x="0" y="0"/>
                <wp:positionH relativeFrom="column">
                  <wp:posOffset>5245735</wp:posOffset>
                </wp:positionH>
                <wp:positionV relativeFrom="paragraph">
                  <wp:posOffset>612775</wp:posOffset>
                </wp:positionV>
                <wp:extent cx="222250" cy="0"/>
                <wp:effectExtent l="10795" t="13970" r="508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3CF7" id="Прямая со стрелкой 5" o:spid="_x0000_s1026" type="#_x0000_t32" style="position:absolute;margin-left:413.05pt;margin-top:48.25pt;width: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"/>
            </w:pict>
          </mc:Fallback>
        </mc:AlternateContent>
      </w:r>
      <w:r w:rsidRPr="00C80DAD">
        <w:rPr>
          <w:rFonts w:ascii="Times New Roman" w:hAnsi="Times New Roman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D9AE" wp14:editId="6C22AC2B">
                <wp:simplePos x="0" y="0"/>
                <wp:positionH relativeFrom="column">
                  <wp:posOffset>3900170</wp:posOffset>
                </wp:positionH>
                <wp:positionV relativeFrom="paragraph">
                  <wp:posOffset>612775</wp:posOffset>
                </wp:positionV>
                <wp:extent cx="266700" cy="0"/>
                <wp:effectExtent l="8255" t="13970" r="10795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C0BD1" id="Прямая со стрелкой 4" o:spid="_x0000_s1026" type="#_x0000_t32" style="position:absolute;margin-left:307.1pt;margin-top:48.25pt;width: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O7SwIAAFM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"/>
            </w:pict>
          </mc:Fallback>
        </mc:AlternateContent>
      </w:r>
      <w:r w:rsidRPr="00C80DAD">
        <w:rPr>
          <w:rFonts w:ascii="Times New Roman" w:hAnsi="Times New Roman"/>
          <w:b w:val="0"/>
          <w:sz w:val="28"/>
          <w:szCs w:val="28"/>
          <w:lang w:val="uz-Cyrl-UZ"/>
        </w:rPr>
        <w:t xml:space="preserve">Ушбу дастур Алишер Навоий номидаги Тошкент давлат ўзбек тили ва адабиёти университети Кенгашида кўриб чиқилди ва тасдиқланди. </w:t>
      </w:r>
      <w:r w:rsidR="00C80DAD" w:rsidRPr="00C80DAD">
        <w:rPr>
          <w:rFonts w:ascii="Times New Roman" w:hAnsi="Times New Roman"/>
          <w:b w:val="0"/>
          <w:sz w:val="28"/>
          <w:szCs w:val="28"/>
          <w:lang w:val="uz-Cyrl-UZ"/>
        </w:rPr>
        <w:t xml:space="preserve">                                    </w:t>
      </w:r>
      <w:r w:rsidRPr="00C80DAD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Pr="00C80DAD">
        <w:rPr>
          <w:rFonts w:ascii="Times New Roman" w:hAnsi="Times New Roman"/>
          <w:b w:val="0"/>
          <w:sz w:val="28"/>
          <w:szCs w:val="28"/>
          <w:lang w:val="uz-Latn-UZ"/>
        </w:rPr>
        <w:t>(</w:t>
      </w:r>
      <w:r w:rsidR="00C80DAD">
        <w:rPr>
          <w:rFonts w:ascii="Times New Roman" w:hAnsi="Times New Roman"/>
          <w:b w:val="0"/>
          <w:sz w:val="28"/>
          <w:szCs w:val="28"/>
          <w:lang w:val="uz-Latn-UZ"/>
        </w:rPr>
        <w:t xml:space="preserve"> </w:t>
      </w:r>
      <w:r w:rsidRPr="00C80DAD">
        <w:rPr>
          <w:rFonts w:ascii="Times New Roman" w:hAnsi="Times New Roman"/>
          <w:b w:val="0"/>
          <w:sz w:val="28"/>
          <w:szCs w:val="28"/>
          <w:lang w:val="uz-Latn-UZ"/>
        </w:rPr>
        <w:t>201</w:t>
      </w:r>
      <w:r w:rsidRPr="00C80DAD">
        <w:rPr>
          <w:rFonts w:ascii="Times New Roman" w:hAnsi="Times New Roman"/>
          <w:b w:val="0"/>
          <w:sz w:val="28"/>
          <w:szCs w:val="28"/>
          <w:lang w:val="uz-Cyrl-UZ"/>
        </w:rPr>
        <w:t>7</w:t>
      </w:r>
      <w:r w:rsidRPr="00C80DAD">
        <w:rPr>
          <w:rFonts w:ascii="Times New Roman" w:hAnsi="Times New Roman"/>
          <w:b w:val="0"/>
          <w:sz w:val="28"/>
          <w:szCs w:val="28"/>
          <w:lang w:val="uz-Latn-UZ"/>
        </w:rPr>
        <w:t xml:space="preserve"> </w:t>
      </w:r>
      <w:r w:rsidRPr="00C80DAD">
        <w:rPr>
          <w:rFonts w:ascii="Times New Roman" w:hAnsi="Times New Roman"/>
          <w:b w:val="0"/>
          <w:sz w:val="28"/>
          <w:szCs w:val="28"/>
          <w:lang w:val="uz-Cyrl-UZ"/>
        </w:rPr>
        <w:t xml:space="preserve">йил </w:t>
      </w:r>
      <w:r w:rsidR="00C80DAD" w:rsidRPr="004B623C">
        <w:rPr>
          <w:rFonts w:ascii="Times New Roman" w:hAnsi="Times New Roman"/>
          <w:b w:val="0"/>
          <w:sz w:val="28"/>
          <w:szCs w:val="28"/>
          <w:lang w:val="uz-Cyrl-UZ"/>
        </w:rPr>
        <w:t xml:space="preserve">_________________ </w:t>
      </w:r>
      <w:r w:rsidRPr="00C80DAD">
        <w:rPr>
          <w:rFonts w:ascii="Times New Roman" w:hAnsi="Times New Roman"/>
          <w:b w:val="0"/>
          <w:sz w:val="28"/>
          <w:szCs w:val="28"/>
          <w:lang w:val="uz-Cyrl-UZ"/>
        </w:rPr>
        <w:t>3-сонли баённома</w:t>
      </w:r>
      <w:r w:rsidRPr="00C80DAD">
        <w:rPr>
          <w:rFonts w:ascii="Times New Roman" w:hAnsi="Times New Roman"/>
          <w:b w:val="0"/>
          <w:sz w:val="28"/>
          <w:szCs w:val="28"/>
          <w:lang w:val="uz-Latn-UZ"/>
        </w:rPr>
        <w:t>)</w:t>
      </w:r>
      <w:r w:rsidRPr="00C80DAD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D60901" w:rsidRPr="004B623C" w:rsidRDefault="00D60901" w:rsidP="00F00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600675" w:rsidRPr="004B623C" w:rsidRDefault="00600675" w:rsidP="00F00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600675" w:rsidRPr="004B623C" w:rsidRDefault="00600675" w:rsidP="00F00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600675" w:rsidRPr="00600675" w:rsidRDefault="004B623C" w:rsidP="0060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Тузувчи</w:t>
      </w:r>
      <w:r w:rsidR="000536B0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лар</w:t>
      </w:r>
      <w:r w:rsidR="00600675" w:rsidRPr="004B623C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: </w:t>
      </w:r>
      <w:r w:rsidR="00600675" w:rsidRPr="00600675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 w:rsidR="00600675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            </w:t>
      </w:r>
      <w:r w:rsidR="00600675" w:rsidRPr="004B623C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ф.ф.</w:t>
      </w:r>
      <w:r w:rsidR="00600675" w:rsidRPr="00600675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н</w:t>
      </w:r>
      <w:r w:rsidR="00600675" w:rsidRPr="004B623C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.,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доцентлар </w:t>
      </w:r>
      <w:r w:rsidR="00600675" w:rsidRPr="004B623C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Н.З.Нормуродова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,  Г.Кенжаева </w:t>
      </w:r>
    </w:p>
    <w:p w:rsidR="00600675" w:rsidRPr="00600675" w:rsidRDefault="00600675" w:rsidP="00600675">
      <w:pPr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D60901" w:rsidRPr="004B623C" w:rsidRDefault="00D60901" w:rsidP="008E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F000BE" w:rsidRPr="004B623C" w:rsidRDefault="00F000BE">
      <w:pPr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4B623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br w:type="page"/>
      </w:r>
    </w:p>
    <w:p w:rsidR="008E2E0A" w:rsidRPr="004B623C" w:rsidRDefault="008E2E0A" w:rsidP="00F0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4B623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Кириш</w:t>
      </w:r>
    </w:p>
    <w:p w:rsidR="008E2E0A" w:rsidRPr="00A9496D" w:rsidRDefault="009C68DF" w:rsidP="00A949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B623C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0829DE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збекистан Республикаси </w:t>
      </w:r>
      <w:r w:rsidR="000829DE">
        <w:rPr>
          <w:rFonts w:ascii="Times New Roman" w:hAnsi="Times New Roman" w:cs="Times New Roman"/>
          <w:sz w:val="28"/>
          <w:szCs w:val="28"/>
          <w:lang w:val="uz-Cyrl-UZ"/>
        </w:rPr>
        <w:t xml:space="preserve">Биринчи </w:t>
      </w:r>
      <w:r w:rsidR="000829DE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Президенти И.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Каримо</w:t>
      </w:r>
      <w:r w:rsidR="002623B5" w:rsidRPr="004B623C">
        <w:rPr>
          <w:rFonts w:ascii="Times New Roman" w:hAnsi="Times New Roman" w:cs="Times New Roman"/>
          <w:sz w:val="28"/>
          <w:szCs w:val="28"/>
          <w:lang w:val="uz-Cyrl-UZ"/>
        </w:rPr>
        <w:t>в ўзининг “Баркамол авлод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623B5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–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збекистон тара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ққ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иётининг пойдевори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 номли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578F8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китобида чет тилини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ўрг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8578F8" w:rsidRPr="002623B5">
        <w:rPr>
          <w:rFonts w:ascii="Times New Roman" w:hAnsi="Times New Roman" w:cs="Times New Roman"/>
          <w:sz w:val="28"/>
          <w:szCs w:val="28"/>
          <w:lang w:val="uz-Cyrl-UZ"/>
        </w:rPr>
        <w:t>ниш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 ва унинг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ўргатиш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 методларини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такомиллаштириш хасида куйидагиларни айтиб утади. “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Ҳо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зирги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пайтда хорижий тилларни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рганиш ва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ўр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гатишга юрт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мизда катта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амият берилмокда. Бу </w:t>
      </w:r>
      <w:r w:rsidR="002623B5" w:rsidRPr="004B623C">
        <w:rPr>
          <w:rFonts w:ascii="Times New Roman" w:hAnsi="Times New Roman" w:cs="Times New Roman"/>
          <w:sz w:val="28"/>
          <w:szCs w:val="28"/>
          <w:lang w:val="uz-Cyrl-UZ"/>
        </w:rPr>
        <w:t>ҳам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, албатта, бежиз эмас. Бугун </w:t>
      </w:r>
      <w:r w:rsidR="002623B5" w:rsidRPr="004B623C">
        <w:rPr>
          <w:rFonts w:ascii="Times New Roman" w:hAnsi="Times New Roman" w:cs="Times New Roman"/>
          <w:sz w:val="28"/>
          <w:szCs w:val="28"/>
          <w:lang w:val="uz-Cyrl-UZ"/>
        </w:rPr>
        <w:t>жаҳон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623B5" w:rsidRPr="004B623C">
        <w:rPr>
          <w:rFonts w:ascii="Times New Roman" w:hAnsi="Times New Roman" w:cs="Times New Roman"/>
          <w:sz w:val="28"/>
          <w:szCs w:val="28"/>
          <w:lang w:val="uz-Cyrl-UZ"/>
        </w:rPr>
        <w:t>ҳамжамиятидан ўзига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 муносиб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рин эгаллашга интилаётган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мамлакатимиз учун, чет эллик шерикларимиз билан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623B5" w:rsidRPr="004B623C">
        <w:rPr>
          <w:rFonts w:ascii="Times New Roman" w:hAnsi="Times New Roman" w:cs="Times New Roman"/>
          <w:sz w:val="28"/>
          <w:szCs w:val="28"/>
          <w:lang w:val="uz-Cyrl-UZ"/>
        </w:rPr>
        <w:t>ҳам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жи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атликда, </w:t>
      </w:r>
      <w:r w:rsidR="002623B5" w:rsidRPr="004B623C">
        <w:rPr>
          <w:rFonts w:ascii="Times New Roman" w:hAnsi="Times New Roman" w:cs="Times New Roman"/>
          <w:sz w:val="28"/>
          <w:szCs w:val="28"/>
          <w:lang w:val="uz-Cyrl-UZ"/>
        </w:rPr>
        <w:t>ҳам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корликда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ўз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 буюк келажагини к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раётган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623B5" w:rsidRPr="004B623C">
        <w:rPr>
          <w:rFonts w:ascii="Times New Roman" w:hAnsi="Times New Roman" w:cs="Times New Roman"/>
          <w:sz w:val="28"/>
          <w:szCs w:val="28"/>
          <w:lang w:val="uz-Cyrl-UZ"/>
        </w:rPr>
        <w:t>халқ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имиз учун хорижий тилларни мукаммал билишнинг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ҳа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миятини ба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олашнинг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ожати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йўқдир</w:t>
      </w:r>
      <w:r w:rsidR="002623B5">
        <w:rPr>
          <w:rStyle w:val="a5"/>
          <w:rFonts w:ascii="Times New Roman" w:hAnsi="Times New Roman" w:cs="Times New Roman"/>
          <w:sz w:val="28"/>
          <w:szCs w:val="28"/>
          <w:lang w:val="uz-Cyrl-UZ"/>
        </w:rPr>
        <w:footnoteReference w:id="1"/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”. Аммо шунга ало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ида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ур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у беришимиз зарурки, чет тилларни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ўрганиш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билан бирга она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тилини </w:t>
      </w:r>
      <w:r w:rsidR="002623B5" w:rsidRPr="004B623C">
        <w:rPr>
          <w:rFonts w:ascii="Times New Roman" w:hAnsi="Times New Roman" w:cs="Times New Roman"/>
          <w:sz w:val="28"/>
          <w:szCs w:val="28"/>
          <w:lang w:val="uz-Cyrl-UZ"/>
        </w:rPr>
        <w:t>ҳам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 эсдан ч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иқ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армаслик лозим.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з фикрини мутла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623B5" w:rsidRPr="004B623C">
        <w:rPr>
          <w:rFonts w:ascii="Times New Roman" w:hAnsi="Times New Roman" w:cs="Times New Roman"/>
          <w:sz w:val="28"/>
          <w:szCs w:val="28"/>
          <w:lang w:val="uz-Cyrl-UZ"/>
        </w:rPr>
        <w:t>мустақ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ил, чет тили ва она тилида равон,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қисқа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ва л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нда ифода эта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оладиган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юқ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ори малакали мутахассисларни тайёрлаш, олдимизда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623B5" w:rsidRPr="004B623C">
        <w:rPr>
          <w:rFonts w:ascii="Times New Roman" w:hAnsi="Times New Roman" w:cs="Times New Roman"/>
          <w:sz w:val="28"/>
          <w:szCs w:val="28"/>
          <w:lang w:val="uz-Cyrl-UZ"/>
        </w:rPr>
        <w:t>турган энг муҳим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 вазифалардан биридир. Юкори малакали илмий-педагогик кадрларни тайёрлашда </w:t>
      </w:r>
      <w:r w:rsidR="00B77C1C">
        <w:rPr>
          <w:rFonts w:ascii="Times New Roman" w:hAnsi="Times New Roman" w:cs="Times New Roman"/>
          <w:sz w:val="28"/>
          <w:szCs w:val="28"/>
          <w:lang w:val="uz-Cyrl-UZ"/>
        </w:rPr>
        <w:t xml:space="preserve">таянч докторантурага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 xml:space="preserve"> кирувчилар учун дастур тузиш </w:t>
      </w:r>
      <w:r w:rsidR="002623B5" w:rsidRPr="004B623C">
        <w:rPr>
          <w:rFonts w:ascii="Times New Roman" w:hAnsi="Times New Roman" w:cs="Times New Roman"/>
          <w:sz w:val="28"/>
          <w:szCs w:val="28"/>
          <w:lang w:val="uz-Cyrl-UZ"/>
        </w:rPr>
        <w:t>ҳозир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ги куннинг</w:t>
      </w:r>
      <w:r w:rsidR="00B77C1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4B623C">
        <w:rPr>
          <w:rFonts w:ascii="Times New Roman" w:hAnsi="Times New Roman" w:cs="Times New Roman"/>
          <w:sz w:val="28"/>
          <w:szCs w:val="28"/>
          <w:lang w:val="uz-Cyrl-UZ"/>
        </w:rPr>
        <w:t>долзарб масалаларидан биридир.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2623B5">
        <w:rPr>
          <w:rFonts w:ascii="Times New Roman" w:hAnsi="Times New Roman" w:cs="Times New Roman"/>
          <w:sz w:val="28"/>
          <w:szCs w:val="28"/>
          <w:lang w:val="uz-Cyrl-UZ"/>
        </w:rPr>
        <w:t>Чет тиллари</w:t>
      </w:r>
      <w:r w:rsidR="002623B5" w:rsidRPr="002623B5">
        <w:rPr>
          <w:rFonts w:ascii="Times New Roman" w:hAnsi="Times New Roman" w:cs="Times New Roman"/>
          <w:sz w:val="28"/>
          <w:szCs w:val="28"/>
          <w:lang w:val="uz-Cyrl-UZ"/>
        </w:rPr>
        <w:t xml:space="preserve"> бў</w:t>
      </w:r>
      <w:r w:rsidR="000752BC" w:rsidRPr="002623B5">
        <w:rPr>
          <w:rFonts w:ascii="Times New Roman" w:hAnsi="Times New Roman" w:cs="Times New Roman"/>
          <w:sz w:val="28"/>
          <w:szCs w:val="28"/>
          <w:lang w:val="uz-Cyrl-UZ"/>
        </w:rPr>
        <w:t xml:space="preserve">йича назарий билимга эга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752BC" w:rsidRPr="002623B5">
        <w:rPr>
          <w:rFonts w:ascii="Times New Roman" w:hAnsi="Times New Roman" w:cs="Times New Roman"/>
          <w:sz w:val="28"/>
          <w:szCs w:val="28"/>
          <w:lang w:val="uz-Cyrl-UZ"/>
        </w:rPr>
        <w:t>бўл</w:t>
      </w:r>
      <w:r w:rsidR="00A9496D">
        <w:rPr>
          <w:rFonts w:ascii="Times New Roman" w:hAnsi="Times New Roman" w:cs="Times New Roman"/>
          <w:sz w:val="28"/>
          <w:szCs w:val="28"/>
          <w:lang w:val="uz-Cyrl-UZ"/>
        </w:rPr>
        <w:t>ган ва мустақ</w:t>
      </w:r>
      <w:r w:rsidR="008E2E0A" w:rsidRPr="002623B5">
        <w:rPr>
          <w:rFonts w:ascii="Times New Roman" w:hAnsi="Times New Roman" w:cs="Times New Roman"/>
          <w:sz w:val="28"/>
          <w:szCs w:val="28"/>
          <w:lang w:val="uz-Cyrl-UZ"/>
        </w:rPr>
        <w:t>ил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2623B5">
        <w:rPr>
          <w:rFonts w:ascii="Times New Roman" w:hAnsi="Times New Roman" w:cs="Times New Roman"/>
          <w:sz w:val="28"/>
          <w:szCs w:val="28"/>
          <w:lang w:val="uz-Cyrl-UZ"/>
        </w:rPr>
        <w:t>фикр юритиш к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8E2E0A" w:rsidRPr="002623B5">
        <w:rPr>
          <w:rFonts w:ascii="Times New Roman" w:hAnsi="Times New Roman" w:cs="Times New Roman"/>
          <w:sz w:val="28"/>
          <w:szCs w:val="28"/>
          <w:lang w:val="uz-Cyrl-UZ"/>
        </w:rPr>
        <w:t xml:space="preserve">никмаларини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8E2E0A" w:rsidRPr="002623B5">
        <w:rPr>
          <w:rFonts w:ascii="Times New Roman" w:hAnsi="Times New Roman" w:cs="Times New Roman"/>
          <w:sz w:val="28"/>
          <w:szCs w:val="28"/>
          <w:lang w:val="uz-Cyrl-UZ"/>
        </w:rPr>
        <w:t xml:space="preserve">осил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8E2E0A" w:rsidRPr="002623B5">
        <w:rPr>
          <w:rFonts w:ascii="Times New Roman" w:hAnsi="Times New Roman" w:cs="Times New Roman"/>
          <w:sz w:val="28"/>
          <w:szCs w:val="28"/>
          <w:lang w:val="uz-Cyrl-UZ"/>
        </w:rPr>
        <w:t>илишда дастурнинг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2623B5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2623B5" w:rsidRPr="002623B5">
        <w:rPr>
          <w:rFonts w:ascii="Times New Roman" w:hAnsi="Times New Roman" w:cs="Times New Roman"/>
          <w:sz w:val="28"/>
          <w:szCs w:val="28"/>
          <w:lang w:val="uz-Cyrl-UZ"/>
        </w:rPr>
        <w:t>ҳам</w:t>
      </w:r>
      <w:r w:rsidR="008E2E0A" w:rsidRPr="002623B5">
        <w:rPr>
          <w:rFonts w:ascii="Times New Roman" w:hAnsi="Times New Roman" w:cs="Times New Roman"/>
          <w:sz w:val="28"/>
          <w:szCs w:val="28"/>
          <w:lang w:val="uz-Cyrl-UZ"/>
        </w:rPr>
        <w:t>ияти каттадир.</w:t>
      </w:r>
      <w:r w:rsidR="00A9496D">
        <w:rPr>
          <w:rFonts w:ascii="Times New Roman" w:hAnsi="Times New Roman" w:cs="Times New Roman"/>
          <w:sz w:val="28"/>
          <w:szCs w:val="28"/>
          <w:lang w:val="uz-Cyrl-UZ"/>
        </w:rPr>
        <w:t xml:space="preserve"> Дастур</w:t>
      </w:r>
      <w:r w:rsidR="008E2E0A" w:rsidRPr="00A9496D">
        <w:rPr>
          <w:rFonts w:ascii="Times New Roman" w:hAnsi="Times New Roman" w:cs="Times New Roman"/>
          <w:sz w:val="28"/>
          <w:szCs w:val="28"/>
          <w:lang w:val="uz-Cyrl-UZ"/>
        </w:rPr>
        <w:t xml:space="preserve"> замонавий илмий изланишлар, долзарб муаммоларга ба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="008E2E0A" w:rsidRPr="00A9496D">
        <w:rPr>
          <w:rFonts w:ascii="Times New Roman" w:hAnsi="Times New Roman" w:cs="Times New Roman"/>
          <w:sz w:val="28"/>
          <w:szCs w:val="28"/>
          <w:lang w:val="uz-Cyrl-UZ"/>
        </w:rPr>
        <w:t>ишланган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A9496D">
        <w:rPr>
          <w:rFonts w:ascii="Times New Roman" w:hAnsi="Times New Roman" w:cs="Times New Roman"/>
          <w:sz w:val="28"/>
          <w:szCs w:val="28"/>
          <w:lang w:val="uz-Cyrl-UZ"/>
        </w:rPr>
        <w:t xml:space="preserve">саволларни </w:t>
      </w:r>
      <w:r w:rsidR="002623B5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8E2E0A" w:rsidRPr="00A9496D">
        <w:rPr>
          <w:rFonts w:ascii="Times New Roman" w:hAnsi="Times New Roman" w:cs="Times New Roman"/>
          <w:sz w:val="28"/>
          <w:szCs w:val="28"/>
          <w:lang w:val="uz-Cyrl-UZ"/>
        </w:rPr>
        <w:t>з ичига олади.</w:t>
      </w:r>
    </w:p>
    <w:p w:rsidR="002623B5" w:rsidRPr="00A77965" w:rsidRDefault="002623B5" w:rsidP="00F00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77965">
        <w:rPr>
          <w:rFonts w:ascii="Times New Roman" w:hAnsi="Times New Roman" w:cs="Times New Roman"/>
          <w:b/>
          <w:sz w:val="28"/>
          <w:szCs w:val="28"/>
          <w:lang w:val="uz-Cyrl-UZ"/>
        </w:rPr>
        <w:t>Тил  компетен</w:t>
      </w:r>
      <w:r w:rsidR="000829DE" w:rsidRPr="00274E24">
        <w:rPr>
          <w:rFonts w:ascii="Times New Roman" w:hAnsi="Times New Roman" w:cs="Times New Roman"/>
          <w:b/>
          <w:sz w:val="28"/>
          <w:szCs w:val="28"/>
          <w:lang w:val="uz-Cyrl-UZ"/>
        </w:rPr>
        <w:t>ц</w:t>
      </w:r>
      <w:r w:rsidRPr="00A7796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ияси: </w:t>
      </w:r>
    </w:p>
    <w:p w:rsidR="002623B5" w:rsidRPr="00A77965" w:rsidRDefault="002623B5" w:rsidP="00F000BE">
      <w:pPr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77965">
        <w:rPr>
          <w:rFonts w:ascii="Times New Roman" w:hAnsi="Times New Roman" w:cs="Times New Roman"/>
          <w:sz w:val="28"/>
          <w:szCs w:val="28"/>
          <w:lang w:val="uz-Cyrl-UZ"/>
        </w:rPr>
        <w:t>а)</w:t>
      </w:r>
      <w:r w:rsidRPr="00A7796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A77965">
        <w:rPr>
          <w:rFonts w:ascii="Times New Roman" w:hAnsi="Times New Roman" w:cs="Times New Roman"/>
          <w:sz w:val="28"/>
          <w:szCs w:val="28"/>
          <w:lang w:val="uz-Cyrl-UZ"/>
        </w:rPr>
        <w:t xml:space="preserve">лексик компетенсия: мавзуларга оид лексикани ва соҳага оид атамаларни илмий даражада ривожлантира олиш; сўз ясаш моделлари асосида сўзлар ҳосил қила олиш; </w:t>
      </w:r>
    </w:p>
    <w:p w:rsidR="002623B5" w:rsidRPr="00A77965" w:rsidRDefault="002623B5" w:rsidP="00F000BE">
      <w:pPr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77965">
        <w:rPr>
          <w:rFonts w:ascii="Times New Roman" w:hAnsi="Times New Roman" w:cs="Times New Roman"/>
          <w:sz w:val="28"/>
          <w:szCs w:val="28"/>
          <w:lang w:val="uz-Cyrl-UZ"/>
        </w:rPr>
        <w:t xml:space="preserve">б) грамматик компетенсия: ихтисослашган матнлардаги (масалан, тилшунослик ёки таржимага оид) грамматик структураларни қўллай билиш; артиклни илмий услубда тўғри қўллай билиш; турли матнларнинг лингвистик ёки дискурс таҳлилини қила олиш. </w:t>
      </w:r>
    </w:p>
    <w:p w:rsidR="002623B5" w:rsidRPr="00B77C1C" w:rsidRDefault="002623B5" w:rsidP="00F00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7C1C">
        <w:rPr>
          <w:rFonts w:ascii="Times New Roman" w:hAnsi="Times New Roman" w:cs="Times New Roman"/>
          <w:b/>
          <w:sz w:val="28"/>
          <w:szCs w:val="28"/>
        </w:rPr>
        <w:lastRenderedPageBreak/>
        <w:t>Тинглаб</w:t>
      </w:r>
      <w:proofErr w:type="spellEnd"/>
      <w:r w:rsidRPr="00B77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C1C">
        <w:rPr>
          <w:rFonts w:ascii="Times New Roman" w:hAnsi="Times New Roman" w:cs="Times New Roman"/>
          <w:b/>
          <w:sz w:val="28"/>
          <w:szCs w:val="28"/>
        </w:rPr>
        <w:t>тушуниш</w:t>
      </w:r>
      <w:proofErr w:type="spellEnd"/>
      <w:r w:rsidRPr="00B77C1C">
        <w:rPr>
          <w:rFonts w:ascii="Times New Roman" w:hAnsi="Times New Roman" w:cs="Times New Roman"/>
          <w:b/>
          <w:sz w:val="28"/>
          <w:szCs w:val="28"/>
        </w:rPr>
        <w:t>:</w:t>
      </w:r>
    </w:p>
    <w:p w:rsidR="002623B5" w:rsidRDefault="002623B5" w:rsidP="00F000B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ўз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мутахассислик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соҳаларига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бўлмаган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абстракт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мураккаб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мавзулардаги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кўламли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нутқларнинг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жиҳатларини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ойдинлаштириб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туғилса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айниқса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сўзловчининг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талаффузи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ноаниқ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нотаниш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ҳолларда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3B5" w:rsidRDefault="002623B5" w:rsidP="00F000B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кўламдаги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идиоматик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оғзаки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ибораларини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фарқлай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муҳитга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ўзгариш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хусусиятини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3B5" w:rsidRDefault="002623B5" w:rsidP="00F000B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кўламли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нутқларни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тузилмаган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ҳолларида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тушуниш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улардаги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очиқ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фикрларни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даражада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3B5" w:rsidRDefault="002623B5" w:rsidP="00F000B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муҳокама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дебатлардаги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бошқа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иштирокчилар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ўртасидаги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мураккаб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мулоқотни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мавзулар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бирмунча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нотаниш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ҳолларда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осонлик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тушунган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равишда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23B5" w:rsidRDefault="002623B5" w:rsidP="00F000B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қамровли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ишлатилиш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ҳолларини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ичига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ахборот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материалларини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сўзловчилар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ўртасидаги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бирмунча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қарашлар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муносабатлар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деталларнинг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жиҳатларини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аниқлай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23B5" w:rsidRDefault="002623B5" w:rsidP="00F000B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филмларни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идиоматик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ибораларнинг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ишлатилиш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ҳолларининиг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қисмини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тушунган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ҳолда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23B5" w:rsidRDefault="002623B5" w:rsidP="00F000B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жиҳатдан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бирмунча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эшитилиши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ноаниқроқ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оммавий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эълонлардан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йўл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вокзали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майдончасидаги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эълонлар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тегишли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маълумот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3B5" w:rsidRDefault="002623B5" w:rsidP="00F000BE">
      <w:pPr>
        <w:autoSpaceDE w:val="0"/>
        <w:autoSpaceDN w:val="0"/>
        <w:adjustRightInd w:val="0"/>
        <w:spacing w:after="0" w:line="360" w:lineRule="auto"/>
        <w:ind w:right="75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Гапириш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623B5" w:rsidRDefault="002623B5" w:rsidP="00F000BE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Диалог </w:t>
      </w:r>
    </w:p>
    <w:p w:rsidR="002623B5" w:rsidRDefault="00B77C1C" w:rsidP="00F000B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соҳага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</w:t>
      </w:r>
      <w:r w:rsidR="002623B5">
        <w:rPr>
          <w:rFonts w:ascii="Times New Roman" w:hAnsi="Times New Roman" w:cs="Times New Roman"/>
          <w:sz w:val="28"/>
          <w:szCs w:val="28"/>
        </w:rPr>
        <w:t xml:space="preserve">ия,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давра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суҳбатлари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мунозара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жонли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ёки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воситали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ларда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мулоқотни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бошлаш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олиб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бориш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якунлай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билиш</w:t>
      </w:r>
      <w:proofErr w:type="spellEnd"/>
      <w:r w:rsidR="002623B5">
        <w:rPr>
          <w:rFonts w:ascii="Times New Roman" w:hAnsi="Times New Roman" w:cs="Times New Roman"/>
          <w:sz w:val="28"/>
          <w:szCs w:val="28"/>
        </w:rPr>
        <w:t>;</w:t>
      </w:r>
    </w:p>
    <w:p w:rsidR="002623B5" w:rsidRDefault="002623B5" w:rsidP="00F000B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фикрларни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ифодалаган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ҳолда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муҳокамаларда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қатнаша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3B5" w:rsidRDefault="002623B5" w:rsidP="00F000B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вазиятга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мослаштира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3B5" w:rsidRDefault="002623B5" w:rsidP="00F000B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нуқтаи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ишонч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ҳолда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мураккаб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шарҳларига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равишда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3B5" w:rsidRDefault="002623B5" w:rsidP="00F000B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муҳокамаларда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сўраш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ойдинлик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нутқни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тўлдириш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стратегияларини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равишда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қўллай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3B5" w:rsidRDefault="002623B5" w:rsidP="00F000BE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Монолог  </w:t>
      </w:r>
    </w:p>
    <w:p w:rsidR="002623B5" w:rsidRDefault="002623B5" w:rsidP="00F000B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соҳага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мавзулар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презентатсия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маърузалар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3B5" w:rsidRDefault="002623B5" w:rsidP="00F000B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объект, субъект,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ҳодисаларни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батафсил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тасвирлай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3B5" w:rsidRDefault="002623B5" w:rsidP="00F000B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маъруза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муҳокама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мақолага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тўғри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тарзда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хулоса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78F8" w:rsidRPr="002623B5" w:rsidRDefault="002623B5" w:rsidP="00F000B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нуқтаи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ёки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фикрни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ривожлантириш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далиллар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келтириш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орқали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асослай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E0A" w:rsidRPr="002623B5" w:rsidRDefault="008E2E0A" w:rsidP="00F00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="00F000BE">
        <w:rPr>
          <w:rFonts w:ascii="Times New Roman" w:hAnsi="Times New Roman" w:cs="Times New Roman"/>
          <w:b/>
          <w:bCs/>
          <w:sz w:val="28"/>
          <w:szCs w:val="28"/>
        </w:rPr>
        <w:t>Имтиҳон</w:t>
      </w:r>
      <w:r w:rsidRPr="002623B5">
        <w:rPr>
          <w:rFonts w:ascii="Times New Roman" w:hAnsi="Times New Roman" w:cs="Times New Roman"/>
          <w:b/>
          <w:bCs/>
          <w:sz w:val="28"/>
          <w:szCs w:val="28"/>
        </w:rPr>
        <w:t>нинг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b/>
          <w:bCs/>
          <w:sz w:val="28"/>
          <w:szCs w:val="28"/>
        </w:rPr>
        <w:t>тузилиши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2E0A" w:rsidRPr="002623B5" w:rsidRDefault="008E2E0A" w:rsidP="00F00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3B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Мутахассислик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б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йича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матнни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илиш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гапириб</w:t>
      </w:r>
      <w:proofErr w:type="spellEnd"/>
      <w:r w:rsid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бериш</w:t>
      </w:r>
      <w:proofErr w:type="spellEnd"/>
    </w:p>
    <w:p w:rsidR="008E2E0A" w:rsidRPr="002623B5" w:rsidRDefault="008E2E0A" w:rsidP="00F00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3B5">
        <w:rPr>
          <w:rFonts w:ascii="Times New Roman" w:hAnsi="Times New Roman" w:cs="Times New Roman"/>
          <w:sz w:val="28"/>
          <w:szCs w:val="28"/>
        </w:rPr>
        <w:t xml:space="preserve">2. Газета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оласининг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асосий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мазмунини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с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злаб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бериш</w:t>
      </w:r>
      <w:proofErr w:type="spellEnd"/>
    </w:p>
    <w:p w:rsidR="008E2E0A" w:rsidRPr="002623B5" w:rsidRDefault="008E2E0A" w:rsidP="00F00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3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б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йича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су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2623B5">
        <w:rPr>
          <w:rFonts w:ascii="Times New Roman" w:hAnsi="Times New Roman" w:cs="Times New Roman"/>
          <w:sz w:val="28"/>
          <w:szCs w:val="28"/>
        </w:rPr>
        <w:t>бат</w:t>
      </w:r>
    </w:p>
    <w:p w:rsidR="008E2E0A" w:rsidRPr="002623B5" w:rsidRDefault="008E2E0A" w:rsidP="00F00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23B5">
        <w:rPr>
          <w:rFonts w:ascii="Times New Roman" w:hAnsi="Times New Roman" w:cs="Times New Roman"/>
          <w:b/>
          <w:bCs/>
          <w:sz w:val="28"/>
          <w:szCs w:val="28"/>
        </w:rPr>
        <w:t>З.Кириш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00BE">
        <w:rPr>
          <w:rFonts w:ascii="Times New Roman" w:hAnsi="Times New Roman" w:cs="Times New Roman"/>
          <w:b/>
          <w:bCs/>
          <w:sz w:val="28"/>
          <w:szCs w:val="28"/>
        </w:rPr>
        <w:t>имтиҳон</w:t>
      </w:r>
      <w:r w:rsidRPr="002623B5">
        <w:rPr>
          <w:rFonts w:ascii="Times New Roman" w:hAnsi="Times New Roman" w:cs="Times New Roman"/>
          <w:b/>
          <w:bCs/>
          <w:sz w:val="28"/>
          <w:szCs w:val="28"/>
        </w:rPr>
        <w:t>ининг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b/>
          <w:bCs/>
          <w:sz w:val="28"/>
          <w:szCs w:val="28"/>
        </w:rPr>
        <w:t>асосий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b/>
          <w:bCs/>
          <w:sz w:val="28"/>
          <w:szCs w:val="28"/>
        </w:rPr>
        <w:t>талаблари</w:t>
      </w:r>
      <w:proofErr w:type="spellEnd"/>
    </w:p>
    <w:p w:rsidR="008E2E0A" w:rsidRPr="002623B5" w:rsidRDefault="00B77C1C" w:rsidP="00F00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Инглиз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тилининг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морфологик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тузилиши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товуш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тизими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>;</w:t>
      </w:r>
    </w:p>
    <w:p w:rsidR="00E84A25" w:rsidRDefault="008E2E0A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A25">
        <w:rPr>
          <w:rFonts w:ascii="Times New Roman" w:hAnsi="Times New Roman" w:cs="Times New Roman"/>
          <w:sz w:val="28"/>
          <w:szCs w:val="28"/>
          <w:lang w:val="uz-Cyrl-UZ"/>
        </w:rPr>
        <w:t>ўр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ганилаётган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тилдан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ущггиш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олиб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борилаётган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тилга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амалиёти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спецификаси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стилистик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хусусиятлари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>,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меъёрий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грамматика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асосларини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билиши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>;</w:t>
      </w:r>
    </w:p>
    <w:p w:rsidR="00E84A25" w:rsidRDefault="008E2E0A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муло</w:t>
      </w:r>
      <w:proofErr w:type="spellEnd"/>
      <w:r w:rsid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отнинг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о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ёзма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турларини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билиши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>;</w:t>
      </w:r>
    </w:p>
    <w:p w:rsidR="00E84A25" w:rsidRDefault="008E2E0A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хорижий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тилларда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фикрни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лисоний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ифода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илиш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усуллари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уларнинг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нут</w:t>
      </w:r>
      <w:r w:rsidR="00E84A25" w:rsidRPr="00E84A25">
        <w:rPr>
          <w:rFonts w:ascii="Cambria Math" w:hAnsi="Cambria Math" w:cs="Cambria Math"/>
          <w:sz w:val="28"/>
          <w:szCs w:val="28"/>
          <w:lang w:val="uz-Cyrl-UZ"/>
        </w:rPr>
        <w:t>қ</w:t>
      </w:r>
      <w:r w:rsidRPr="00E84A25">
        <w:rPr>
          <w:rFonts w:ascii="Times New Roman" w:hAnsi="Times New Roman" w:cs="Times New Roman"/>
          <w:sz w:val="28"/>
          <w:szCs w:val="28"/>
        </w:rPr>
        <w:t>; о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ёзма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шаклларида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қў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лланилиши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онуниятлари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>;</w:t>
      </w:r>
    </w:p>
    <w:p w:rsidR="00E84A25" w:rsidRDefault="00385B35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нутқ</w:t>
      </w:r>
      <w:r w:rsidR="008E2E0A" w:rsidRPr="00E84A25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диалогик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монологик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шакллари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1E" w:rsidRPr="00E84A25">
        <w:rPr>
          <w:rFonts w:ascii="Times New Roman" w:hAnsi="Times New Roman" w:cs="Times New Roman"/>
          <w:sz w:val="28"/>
          <w:szCs w:val="28"/>
        </w:rPr>
        <w:t>ҳ</w:t>
      </w:r>
      <w:r w:rsidR="008E2E0A" w:rsidRPr="00E84A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тасаввурга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эга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б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8E2E0A" w:rsidRPr="00E84A25">
        <w:rPr>
          <w:rFonts w:ascii="Times New Roman" w:hAnsi="Times New Roman" w:cs="Times New Roman"/>
          <w:sz w:val="28"/>
          <w:szCs w:val="28"/>
        </w:rPr>
        <w:t>лиши;</w:t>
      </w:r>
    </w:p>
    <w:p w:rsidR="00E84A25" w:rsidRDefault="008E2E0A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A25">
        <w:rPr>
          <w:rFonts w:ascii="Times New Roman" w:hAnsi="Times New Roman" w:cs="Times New Roman"/>
          <w:sz w:val="28"/>
          <w:szCs w:val="28"/>
        </w:rPr>
        <w:lastRenderedPageBreak/>
        <w:t>тилнинг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замонавий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A25" w:rsidRPr="00E84A25">
        <w:rPr>
          <w:rFonts w:ascii="Times New Roman" w:hAnsi="Times New Roman" w:cs="Times New Roman"/>
          <w:sz w:val="28"/>
          <w:szCs w:val="28"/>
        </w:rPr>
        <w:t>ҳ</w:t>
      </w:r>
      <w:r w:rsidRPr="00E84A25">
        <w:rPr>
          <w:rFonts w:ascii="Times New Roman" w:hAnsi="Times New Roman" w:cs="Times New Roman"/>
          <w:sz w:val="28"/>
          <w:szCs w:val="28"/>
        </w:rPr>
        <w:t>олати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тавсифи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ёзув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>, графика,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84A25">
        <w:rPr>
          <w:rFonts w:ascii="Times New Roman" w:hAnsi="Times New Roman" w:cs="Times New Roman"/>
          <w:sz w:val="28"/>
          <w:szCs w:val="28"/>
        </w:rPr>
        <w:t xml:space="preserve">орфография, </w:t>
      </w:r>
      <w:r w:rsidR="00A263CE" w:rsidRPr="00E84A25">
        <w:rPr>
          <w:rFonts w:ascii="Times New Roman" w:hAnsi="Times New Roman" w:cs="Times New Roman"/>
          <w:sz w:val="28"/>
          <w:szCs w:val="28"/>
          <w:lang w:val="uz-Cyrl-UZ"/>
        </w:rPr>
        <w:t>п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унктуация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лексик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-грамматик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туркумлар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3CE" w:rsidRPr="00E84A25">
        <w:rPr>
          <w:rFonts w:ascii="Times New Roman" w:hAnsi="Times New Roman" w:cs="Times New Roman"/>
          <w:sz w:val="28"/>
          <w:szCs w:val="28"/>
        </w:rPr>
        <w:t>сў</w:t>
      </w:r>
      <w:r w:rsidRPr="00E84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тузилиши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, </w:t>
      </w:r>
      <w:r w:rsidR="00A263CE" w:rsidRPr="00E84A25">
        <w:rPr>
          <w:rFonts w:ascii="Times New Roman" w:hAnsi="Times New Roman" w:cs="Times New Roman"/>
          <w:sz w:val="28"/>
          <w:szCs w:val="28"/>
        </w:rPr>
        <w:t>бош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E84A2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тиллардан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E" w:rsidRPr="00E84A25">
        <w:rPr>
          <w:rFonts w:ascii="Times New Roman" w:hAnsi="Times New Roman" w:cs="Times New Roman"/>
          <w:sz w:val="28"/>
          <w:szCs w:val="28"/>
        </w:rPr>
        <w:t>сў</w:t>
      </w:r>
      <w:r w:rsidRPr="00E84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кириб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келишининг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умумий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тарихини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>;</w:t>
      </w:r>
    </w:p>
    <w:p w:rsidR="00E84A25" w:rsidRDefault="008E2E0A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содда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қў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шма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гаплар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>, с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E84A2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бирикмалари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синтаксиси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>, лексика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ёзма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нут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E84A25">
        <w:rPr>
          <w:rFonts w:ascii="Times New Roman" w:hAnsi="Times New Roman" w:cs="Times New Roman"/>
          <w:sz w:val="28"/>
          <w:szCs w:val="28"/>
        </w:rPr>
        <w:t xml:space="preserve">, </w:t>
      </w:r>
      <w:r w:rsidRPr="00E84A25">
        <w:rPr>
          <w:rFonts w:ascii="Times New Roman" w:hAnsi="Times New Roman" w:cs="Times New Roman"/>
          <w:sz w:val="28"/>
          <w:szCs w:val="28"/>
        </w:rPr>
        <w:t xml:space="preserve">диалектик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лексиканинг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асосий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хусусиятлари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>;</w:t>
      </w:r>
    </w:p>
    <w:p w:rsidR="00E84A25" w:rsidRDefault="00274E24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нглиз</w:t>
      </w:r>
      <w:proofErr w:type="spellEnd"/>
      <w:r w:rsidR="00B77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77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тилида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с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зловчи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шахсларнинг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кенг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таркалган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кундалик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касбий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вазиятларда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с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злаган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нут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8E2E0A" w:rsidRPr="00E84A25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тушуна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олиши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>: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эшитилаётган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матнлардан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(радио, телевидение,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видеокассеталар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>)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2623B5" w:rsidRPr="00E84A25">
        <w:rPr>
          <w:rFonts w:ascii="Times New Roman" w:hAnsi="Times New Roman" w:cs="Times New Roman"/>
          <w:sz w:val="28"/>
          <w:szCs w:val="28"/>
        </w:rPr>
        <w:t>ҳам</w:t>
      </w:r>
      <w:r w:rsidR="008E2E0A" w:rsidRPr="00E84A2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матнларни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тушуна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улардан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зарур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E84A25">
        <w:rPr>
          <w:rFonts w:ascii="Times New Roman" w:hAnsi="Times New Roman" w:cs="Times New Roman"/>
          <w:sz w:val="28"/>
          <w:szCs w:val="28"/>
        </w:rPr>
        <w:t>б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лган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ахборотни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ола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билиши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>;</w:t>
      </w:r>
    </w:p>
    <w:p w:rsidR="00E84A25" w:rsidRDefault="008E2E0A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матнларни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лингвистик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атдан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та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E84A25">
        <w:rPr>
          <w:rFonts w:ascii="Times New Roman" w:hAnsi="Times New Roman" w:cs="Times New Roman"/>
          <w:sz w:val="28"/>
          <w:szCs w:val="28"/>
        </w:rPr>
        <w:t xml:space="preserve">лил 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илиш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турли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жанрга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оид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матнларни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чет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тилидан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тилига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тилидан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чет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тилига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о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ёзма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A25">
        <w:rPr>
          <w:rFonts w:ascii="Times New Roman" w:hAnsi="Times New Roman" w:cs="Times New Roman"/>
          <w:sz w:val="28"/>
          <w:szCs w:val="28"/>
        </w:rPr>
        <w:t>қ</w:t>
      </w:r>
      <w:r w:rsidRPr="00E84A25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олиши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>;</w:t>
      </w:r>
    </w:p>
    <w:p w:rsidR="00E84A25" w:rsidRPr="00E84A25" w:rsidRDefault="008E2E0A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лисоний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лкашуносликка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ало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адор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билимларни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кенгайтириш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чу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урлаштириш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коммуникатив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к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никмаларини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фаоллаштириш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замонавий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технологиялардан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фойдаланиши</w:t>
      </w:r>
      <w:proofErr w:type="spellEnd"/>
      <w:r w:rsidR="00E84A2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84A25" w:rsidRDefault="008E2E0A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асосий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рганилаётган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чет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тилдаги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5" w:rsidRPr="00E84A25">
        <w:rPr>
          <w:rFonts w:ascii="Times New Roman" w:hAnsi="Times New Roman" w:cs="Times New Roman"/>
          <w:sz w:val="28"/>
          <w:szCs w:val="28"/>
        </w:rPr>
        <w:t>ҳозир</w:t>
      </w:r>
      <w:r w:rsidRPr="00E84A25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адабий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шаклида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турли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хил </w:t>
      </w:r>
      <w:proofErr w:type="spellStart"/>
      <w:r w:rsidR="00E84A25">
        <w:rPr>
          <w:rFonts w:ascii="Times New Roman" w:hAnsi="Times New Roman" w:cs="Times New Roman"/>
          <w:sz w:val="28"/>
          <w:szCs w:val="28"/>
        </w:rPr>
        <w:t>мураккабликд</w:t>
      </w:r>
      <w:r w:rsidRPr="00E84A25">
        <w:rPr>
          <w:rFonts w:ascii="Times New Roman" w:hAnsi="Times New Roman" w:cs="Times New Roman"/>
          <w:sz w:val="28"/>
          <w:szCs w:val="28"/>
        </w:rPr>
        <w:t>аги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матнларнинг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ёзма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кили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E84A25">
        <w:rPr>
          <w:rFonts w:ascii="Times New Roman" w:hAnsi="Times New Roman" w:cs="Times New Roman"/>
          <w:sz w:val="28"/>
          <w:szCs w:val="28"/>
        </w:rPr>
        <w:t>;</w:t>
      </w:r>
    </w:p>
    <w:p w:rsidR="00E84A25" w:rsidRDefault="00E84A25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рганилаётган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тилда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хорижий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мутахассислар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касбий</w:t>
      </w:r>
      <w:proofErr w:type="spellEnd"/>
      <w:r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маиший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вазиятларда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жонли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мулоқ</w:t>
      </w:r>
      <w:r w:rsidR="008E2E0A" w:rsidRPr="00E84A2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олиб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бориши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>;</w:t>
      </w:r>
    </w:p>
    <w:p w:rsidR="00E84A25" w:rsidRPr="00E84A25" w:rsidRDefault="00E84A25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A25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8E2E0A" w:rsidRPr="00E84A25">
        <w:rPr>
          <w:rFonts w:ascii="Times New Roman" w:hAnsi="Times New Roman" w:cs="Times New Roman"/>
          <w:sz w:val="28"/>
          <w:szCs w:val="28"/>
        </w:rPr>
        <w:t xml:space="preserve">ар хил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мавзу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матнларни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r w:rsidRPr="00E84A25"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итиш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олиб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борилаётган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тилга</w:t>
      </w:r>
      <w:proofErr w:type="spellEnd"/>
      <w:r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E84A25">
        <w:rPr>
          <w:rFonts w:ascii="Times New Roman" w:hAnsi="Times New Roman" w:cs="Times New Roman"/>
          <w:sz w:val="28"/>
          <w:szCs w:val="28"/>
        </w:rPr>
        <w:t>су</w:t>
      </w:r>
      <w:r w:rsidRPr="00E84A25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8E2E0A" w:rsidRPr="00E84A25">
        <w:rPr>
          <w:rFonts w:ascii="Times New Roman" w:hAnsi="Times New Roman" w:cs="Times New Roman"/>
          <w:sz w:val="28"/>
          <w:szCs w:val="28"/>
        </w:rPr>
        <w:t>бат, нут</w:t>
      </w:r>
      <w:r w:rsidRP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маърузаларни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о</w:t>
      </w:r>
      <w:r w:rsidRPr="00E84A25"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изчил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 xml:space="preserve"> </w:t>
      </w:r>
      <w:r w:rsidRP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8E2E0A" w:rsidRPr="00E84A25"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 w:rsidR="008E2E0A" w:rsidRPr="00E84A25">
        <w:rPr>
          <w:rFonts w:ascii="Times New Roman" w:hAnsi="Times New Roman" w:cs="Times New Roman"/>
          <w:sz w:val="28"/>
          <w:szCs w:val="28"/>
        </w:rPr>
        <w:t>олиши</w:t>
      </w:r>
      <w:proofErr w:type="spellEnd"/>
      <w:r w:rsidR="008E2E0A" w:rsidRPr="00E84A25">
        <w:rPr>
          <w:rFonts w:ascii="Times New Roman" w:hAnsi="Times New Roman" w:cs="Times New Roman"/>
          <w:sz w:val="28"/>
          <w:szCs w:val="28"/>
        </w:rPr>
        <w:t>;</w:t>
      </w:r>
      <w:r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E84A25" w:rsidRDefault="008E2E0A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янги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технологиялардан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касбга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й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налтирилган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садларда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фойдалана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олиши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талаб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A25">
        <w:rPr>
          <w:rFonts w:ascii="Times New Roman" w:hAnsi="Times New Roman" w:cs="Times New Roman"/>
          <w:sz w:val="28"/>
          <w:szCs w:val="28"/>
        </w:rPr>
        <w:t>этилади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2E0A" w:rsidRPr="00E84A25" w:rsidRDefault="008E2E0A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кирувчилар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2623B5" w:rsidRPr="00E84A25">
        <w:rPr>
          <w:rFonts w:ascii="Times New Roman" w:hAnsi="Times New Roman" w:cs="Times New Roman"/>
          <w:sz w:val="28"/>
          <w:szCs w:val="28"/>
        </w:rPr>
        <w:t>озир</w:t>
      </w:r>
      <w:r w:rsidRPr="00E84A25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замон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инглиз</w:t>
      </w:r>
      <w:proofErr w:type="spellEnd"/>
      <w:r w:rsidR="00B77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77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талаффузнинг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устивор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й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E84A25" w:rsidRPr="00E84A25">
        <w:rPr>
          <w:rFonts w:ascii="Times New Roman" w:hAnsi="Times New Roman" w:cs="Times New Roman"/>
          <w:sz w:val="28"/>
          <w:szCs w:val="28"/>
        </w:rPr>
        <w:t>налишларини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A25" w:rsidRPr="00E84A25">
        <w:rPr>
          <w:rFonts w:ascii="Times New Roman" w:hAnsi="Times New Roman" w:cs="Times New Roman"/>
          <w:sz w:val="28"/>
          <w:szCs w:val="28"/>
        </w:rPr>
        <w:t>билиши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>,</w:t>
      </w:r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сегментал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супрасегментал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84A25">
        <w:rPr>
          <w:rFonts w:ascii="Times New Roman" w:hAnsi="Times New Roman" w:cs="Times New Roman"/>
          <w:sz w:val="28"/>
          <w:szCs w:val="28"/>
        </w:rPr>
        <w:t xml:space="preserve">фонетик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фонологик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хатоларни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лаши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уларни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лаш</w:t>
      </w:r>
      <w:proofErr w:type="spellEnd"/>
      <w:r w:rsidR="00E84A25" w:rsidRP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усуллари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3B5" w:rsidRPr="00E84A25">
        <w:rPr>
          <w:rFonts w:ascii="Times New Roman" w:hAnsi="Times New Roman" w:cs="Times New Roman"/>
          <w:sz w:val="28"/>
          <w:szCs w:val="28"/>
        </w:rPr>
        <w:t>ҳам</w:t>
      </w:r>
      <w:r w:rsidR="00274E2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274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E24">
        <w:rPr>
          <w:rFonts w:ascii="Times New Roman" w:hAnsi="Times New Roman" w:cs="Times New Roman"/>
          <w:sz w:val="28"/>
          <w:szCs w:val="28"/>
        </w:rPr>
        <w:t>улардан</w:t>
      </w:r>
      <w:proofErr w:type="spellEnd"/>
      <w:r w:rsidR="00274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E24">
        <w:rPr>
          <w:rFonts w:ascii="Times New Roman" w:hAnsi="Times New Roman" w:cs="Times New Roman"/>
          <w:sz w:val="28"/>
          <w:szCs w:val="28"/>
        </w:rPr>
        <w:t>ҳ</w:t>
      </w:r>
      <w:r w:rsidRPr="00E84A25">
        <w:rPr>
          <w:rFonts w:ascii="Times New Roman" w:hAnsi="Times New Roman" w:cs="Times New Roman"/>
          <w:sz w:val="28"/>
          <w:szCs w:val="28"/>
        </w:rPr>
        <w:t>оли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б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омилларини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25">
        <w:rPr>
          <w:rFonts w:ascii="Times New Roman" w:hAnsi="Times New Roman" w:cs="Times New Roman"/>
          <w:sz w:val="28"/>
          <w:szCs w:val="28"/>
        </w:rPr>
        <w:t>билиши</w:t>
      </w:r>
      <w:proofErr w:type="spellEnd"/>
      <w:r w:rsidRPr="00E84A25">
        <w:rPr>
          <w:rFonts w:ascii="Times New Roman" w:hAnsi="Times New Roman" w:cs="Times New Roman"/>
          <w:sz w:val="28"/>
          <w:szCs w:val="28"/>
        </w:rPr>
        <w:t>.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E2E0A" w:rsidRPr="002623B5" w:rsidRDefault="008E2E0A" w:rsidP="00F00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Талаффуз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2623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талаффузнинг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т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механизми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>: куч,</w:t>
      </w:r>
      <w:r w:rsidR="00E84A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тебратувчи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резонаторли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5">
        <w:rPr>
          <w:rFonts w:ascii="Times New Roman" w:hAnsi="Times New Roman" w:cs="Times New Roman"/>
          <w:sz w:val="28"/>
          <w:szCs w:val="28"/>
        </w:rPr>
        <w:t>ҳам</w:t>
      </w:r>
      <w:r w:rsidRPr="002623B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ту</w:t>
      </w:r>
      <w:r w:rsidR="00A23AE8">
        <w:rPr>
          <w:rFonts w:ascii="Times New Roman" w:hAnsi="Times New Roman" w:cs="Times New Roman"/>
          <w:sz w:val="28"/>
          <w:szCs w:val="28"/>
        </w:rPr>
        <w:t>сик</w:t>
      </w:r>
      <w:proofErr w:type="spellEnd"/>
      <w:r w:rsidR="00A23A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23AE8">
        <w:rPr>
          <w:rFonts w:ascii="Times New Roman" w:hAnsi="Times New Roman" w:cs="Times New Roman"/>
          <w:sz w:val="28"/>
          <w:szCs w:val="28"/>
        </w:rPr>
        <w:t>хосил</w:t>
      </w:r>
      <w:proofErr w:type="spellEnd"/>
      <w:r w:rsid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AE8">
        <w:rPr>
          <w:rFonts w:ascii="Times New Roman" w:hAnsi="Times New Roman" w:cs="Times New Roman"/>
          <w:sz w:val="28"/>
          <w:szCs w:val="28"/>
        </w:rPr>
        <w:t>килувчи</w:t>
      </w:r>
      <w:proofErr w:type="spellEnd"/>
      <w:r w:rsid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AE8">
        <w:rPr>
          <w:rFonts w:ascii="Times New Roman" w:hAnsi="Times New Roman" w:cs="Times New Roman"/>
          <w:sz w:val="28"/>
          <w:szCs w:val="28"/>
        </w:rPr>
        <w:t>нутқ</w:t>
      </w:r>
      <w:proofErr w:type="spellEnd"/>
      <w:r w:rsid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органлари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уларнинг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нут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lastRenderedPageBreak/>
        <w:t>товушини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осил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илишидаги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а</w:t>
      </w:r>
      <w:r w:rsidR="002623B5">
        <w:rPr>
          <w:rFonts w:ascii="Times New Roman" w:hAnsi="Times New Roman" w:cs="Times New Roman"/>
          <w:sz w:val="28"/>
          <w:szCs w:val="28"/>
        </w:rPr>
        <w:t>ҳам</w:t>
      </w:r>
      <w:r w:rsidRPr="002623B5">
        <w:rPr>
          <w:rFonts w:ascii="Times New Roman" w:hAnsi="Times New Roman" w:cs="Times New Roman"/>
          <w:sz w:val="28"/>
          <w:szCs w:val="28"/>
        </w:rPr>
        <w:t>ияти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23A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вазифалари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унли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товушлари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талаффузларининг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таснифи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23A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муаммоларини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билиши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керак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>.</w:t>
      </w:r>
    </w:p>
    <w:p w:rsidR="00A23AE8" w:rsidRDefault="008E2E0A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мутахассислиги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буйича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асл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нусхадаги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матнни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укиш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ёрдамида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ёзма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ёки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о</w:t>
      </w:r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таржима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илиш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: 1500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нашр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Тайёрланиш</w:t>
      </w:r>
      <w:proofErr w:type="spellEnd"/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>қти</w:t>
      </w:r>
      <w:r w:rsidRPr="00A23AE8">
        <w:rPr>
          <w:rFonts w:ascii="Times New Roman" w:hAnsi="Times New Roman" w:cs="Times New Roman"/>
          <w:sz w:val="28"/>
          <w:szCs w:val="28"/>
        </w:rPr>
        <w:t xml:space="preserve"> - 45 да</w:t>
      </w:r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23AE8">
        <w:rPr>
          <w:rFonts w:ascii="Times New Roman" w:hAnsi="Times New Roman" w:cs="Times New Roman"/>
          <w:sz w:val="28"/>
          <w:szCs w:val="28"/>
        </w:rPr>
        <w:t>и</w:t>
      </w:r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23AE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назорат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тури -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матнни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бирорта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исмини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овоз</w:t>
      </w:r>
      <w:proofErr w:type="spellEnd"/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чиқ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ариб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ёзма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таржимани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текшириш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>.</w:t>
      </w:r>
    </w:p>
    <w:p w:rsidR="00A23AE8" w:rsidRDefault="00A23AE8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AE8"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="008E2E0A" w:rsidRPr="00A23AE8">
        <w:rPr>
          <w:rFonts w:ascii="Times New Roman" w:hAnsi="Times New Roman" w:cs="Times New Roman"/>
          <w:sz w:val="28"/>
          <w:szCs w:val="28"/>
        </w:rPr>
        <w:t>илган</w:t>
      </w:r>
      <w:proofErr w:type="spellEnd"/>
      <w:r w:rsidR="008E2E0A"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A23AE8">
        <w:rPr>
          <w:rFonts w:ascii="Times New Roman" w:hAnsi="Times New Roman" w:cs="Times New Roman"/>
          <w:sz w:val="28"/>
          <w:szCs w:val="28"/>
        </w:rPr>
        <w:t>матнни</w:t>
      </w:r>
      <w:proofErr w:type="spellEnd"/>
      <w:r w:rsidR="008E2E0A"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A23AE8">
        <w:rPr>
          <w:rFonts w:ascii="Times New Roman" w:hAnsi="Times New Roman" w:cs="Times New Roman"/>
          <w:sz w:val="28"/>
          <w:szCs w:val="28"/>
        </w:rPr>
        <w:t>асосий</w:t>
      </w:r>
      <w:proofErr w:type="spellEnd"/>
      <w:r w:rsidR="008E2E0A"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A23AE8">
        <w:rPr>
          <w:rFonts w:ascii="Times New Roman" w:hAnsi="Times New Roman" w:cs="Times New Roman"/>
          <w:sz w:val="28"/>
          <w:szCs w:val="28"/>
        </w:rPr>
        <w:t>мазмунини</w:t>
      </w:r>
      <w:proofErr w:type="spellEnd"/>
      <w:r w:rsidR="008E2E0A" w:rsidRPr="00A23AE8">
        <w:rPr>
          <w:rFonts w:ascii="Times New Roman" w:hAnsi="Times New Roman" w:cs="Times New Roman"/>
          <w:sz w:val="28"/>
          <w:szCs w:val="28"/>
        </w:rPr>
        <w:t xml:space="preserve"> </w:t>
      </w:r>
      <w:r w:rsidRPr="00A23AE8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8E2E0A" w:rsidRPr="00A23AE8">
        <w:rPr>
          <w:rFonts w:ascii="Times New Roman" w:hAnsi="Times New Roman" w:cs="Times New Roman"/>
          <w:sz w:val="28"/>
          <w:szCs w:val="28"/>
        </w:rPr>
        <w:t>зининг</w:t>
      </w:r>
      <w:proofErr w:type="spellEnd"/>
      <w:r w:rsidR="008E2E0A" w:rsidRPr="00A23AE8"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 w:rsidR="008E2E0A" w:rsidRPr="00A23AE8">
        <w:rPr>
          <w:rFonts w:ascii="Times New Roman" w:hAnsi="Times New Roman" w:cs="Times New Roman"/>
          <w:sz w:val="28"/>
          <w:szCs w:val="28"/>
        </w:rPr>
        <w:t>вокабуляри</w:t>
      </w:r>
      <w:proofErr w:type="spellEnd"/>
      <w:r w:rsidRPr="00A23A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8E2E0A" w:rsidRPr="00A23AE8">
        <w:rPr>
          <w:rFonts w:ascii="Times New Roman" w:hAnsi="Times New Roman" w:cs="Times New Roman"/>
          <w:sz w:val="28"/>
          <w:szCs w:val="28"/>
        </w:rPr>
        <w:t>асосида</w:t>
      </w:r>
      <w:proofErr w:type="spellEnd"/>
      <w:r w:rsidR="008E2E0A" w:rsidRPr="00A23AE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8E2E0A" w:rsidRPr="00A23AE8">
        <w:rPr>
          <w:rFonts w:ascii="Times New Roman" w:hAnsi="Times New Roman" w:cs="Times New Roman"/>
          <w:sz w:val="28"/>
          <w:szCs w:val="28"/>
        </w:rPr>
        <w:t>злаб</w:t>
      </w:r>
      <w:proofErr w:type="spellEnd"/>
      <w:r w:rsidR="008E2E0A"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A23AE8">
        <w:rPr>
          <w:rFonts w:ascii="Times New Roman" w:hAnsi="Times New Roman" w:cs="Times New Roman"/>
          <w:sz w:val="28"/>
          <w:szCs w:val="28"/>
        </w:rPr>
        <w:t>бериш</w:t>
      </w:r>
      <w:proofErr w:type="spellEnd"/>
      <w:r w:rsidR="008E2E0A" w:rsidRPr="00A23AE8">
        <w:rPr>
          <w:rFonts w:ascii="Times New Roman" w:hAnsi="Times New Roman" w:cs="Times New Roman"/>
          <w:sz w:val="28"/>
          <w:szCs w:val="28"/>
        </w:rPr>
        <w:t>.</w:t>
      </w:r>
    </w:p>
    <w:p w:rsidR="008E2E0A" w:rsidRPr="00A23AE8" w:rsidRDefault="008E2E0A" w:rsidP="00F000B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сиёсий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со</w:t>
      </w:r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A23AE8">
        <w:rPr>
          <w:rFonts w:ascii="Times New Roman" w:hAnsi="Times New Roman" w:cs="Times New Roman"/>
          <w:sz w:val="28"/>
          <w:szCs w:val="28"/>
        </w:rPr>
        <w:t>ага ба</w:t>
      </w:r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ишланган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матнни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атсиз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уни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асосий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мазмунини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E24">
        <w:rPr>
          <w:rFonts w:ascii="Times New Roman" w:hAnsi="Times New Roman" w:cs="Times New Roman"/>
          <w:sz w:val="28"/>
          <w:szCs w:val="28"/>
        </w:rPr>
        <w:t>и</w:t>
      </w:r>
      <w:r w:rsidR="00B77C1C">
        <w:rPr>
          <w:rFonts w:ascii="Times New Roman" w:hAnsi="Times New Roman" w:cs="Times New Roman"/>
          <w:sz w:val="28"/>
          <w:szCs w:val="28"/>
        </w:rPr>
        <w:t>нглиз</w:t>
      </w:r>
      <w:proofErr w:type="spellEnd"/>
      <w:r w:rsidR="00B77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77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тилида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с</w:t>
      </w:r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злаб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бериш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сиёсий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мавзуда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су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батлашиш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нашр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белгисининг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сони 1500).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E2E0A" w:rsidRPr="002623B5" w:rsidRDefault="008E2E0A" w:rsidP="00F00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Тайёрланиш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23AE8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- 15 да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2623B5">
        <w:rPr>
          <w:rFonts w:ascii="Times New Roman" w:hAnsi="Times New Roman" w:cs="Times New Roman"/>
          <w:sz w:val="28"/>
          <w:szCs w:val="28"/>
        </w:rPr>
        <w:t>и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2623B5">
        <w:rPr>
          <w:rFonts w:ascii="Times New Roman" w:hAnsi="Times New Roman" w:cs="Times New Roman"/>
          <w:sz w:val="28"/>
          <w:szCs w:val="28"/>
        </w:rPr>
        <w:t>а.</w:t>
      </w:r>
    </w:p>
    <w:p w:rsidR="00A263CE" w:rsidRPr="002623B5" w:rsidRDefault="00A263CE" w:rsidP="00F00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E0A" w:rsidRPr="002623B5" w:rsidRDefault="008E2E0A" w:rsidP="00F00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B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A23AE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77C1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Таянч докторант</w:t>
      </w:r>
      <w:r w:rsidR="003B2A0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урага кирувчиларнинг </w:t>
      </w:r>
      <w:proofErr w:type="spellStart"/>
      <w:r w:rsidRPr="002623B5">
        <w:rPr>
          <w:rFonts w:ascii="Times New Roman" w:hAnsi="Times New Roman" w:cs="Times New Roman"/>
          <w:b/>
          <w:bCs/>
          <w:sz w:val="28"/>
          <w:szCs w:val="28"/>
        </w:rPr>
        <w:t>илмий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b/>
          <w:bCs/>
          <w:sz w:val="28"/>
          <w:szCs w:val="28"/>
        </w:rPr>
        <w:t>ишига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b/>
          <w:bCs/>
          <w:sz w:val="28"/>
          <w:szCs w:val="28"/>
        </w:rPr>
        <w:t>бо</w:t>
      </w:r>
      <w:proofErr w:type="spellEnd"/>
      <w:r w:rsidR="00A23AE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ғ</w:t>
      </w:r>
      <w:r w:rsidR="009B3EF3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9B3EF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қ</w:t>
      </w:r>
      <w:r w:rsidR="00A23AE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proofErr w:type="spellStart"/>
      <w:r w:rsidRPr="002623B5">
        <w:rPr>
          <w:rFonts w:ascii="Times New Roman" w:hAnsi="Times New Roman" w:cs="Times New Roman"/>
          <w:b/>
          <w:bCs/>
          <w:sz w:val="28"/>
          <w:szCs w:val="28"/>
        </w:rPr>
        <w:t>саволлар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="00A23AE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</w:t>
      </w:r>
      <w:proofErr w:type="spellStart"/>
      <w:r w:rsidRPr="002623B5">
        <w:rPr>
          <w:rFonts w:ascii="Times New Roman" w:hAnsi="Times New Roman" w:cs="Times New Roman"/>
          <w:b/>
          <w:bCs/>
          <w:sz w:val="28"/>
          <w:szCs w:val="28"/>
        </w:rPr>
        <w:t>йича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су</w:t>
      </w:r>
      <w:r w:rsidR="00A23AE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ҳ</w:t>
      </w:r>
      <w:proofErr w:type="spellStart"/>
      <w:r w:rsidR="00A23AE8">
        <w:rPr>
          <w:rFonts w:ascii="Times New Roman" w:hAnsi="Times New Roman" w:cs="Times New Roman"/>
          <w:b/>
          <w:bCs/>
          <w:sz w:val="28"/>
          <w:szCs w:val="28"/>
        </w:rPr>
        <w:t>батда</w:t>
      </w:r>
      <w:proofErr w:type="spellEnd"/>
      <w:r w:rsidR="00A23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23AE8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2623B5">
        <w:rPr>
          <w:rFonts w:ascii="Times New Roman" w:hAnsi="Times New Roman" w:cs="Times New Roman"/>
          <w:b/>
          <w:bCs/>
          <w:sz w:val="28"/>
          <w:szCs w:val="28"/>
        </w:rPr>
        <w:t>уйидагилар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b/>
          <w:bCs/>
          <w:sz w:val="28"/>
          <w:szCs w:val="28"/>
        </w:rPr>
        <w:t>талаб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b/>
          <w:bCs/>
          <w:sz w:val="28"/>
          <w:szCs w:val="28"/>
        </w:rPr>
        <w:t>этилади</w:t>
      </w:r>
      <w:proofErr w:type="spellEnd"/>
      <w:r w:rsidRPr="002623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2E0A" w:rsidRPr="00A23AE8" w:rsidRDefault="008E2E0A" w:rsidP="00F00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B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A23AE8">
        <w:rPr>
          <w:rFonts w:ascii="Times New Roman" w:hAnsi="Times New Roman" w:cs="Times New Roman"/>
          <w:bCs/>
          <w:sz w:val="28"/>
          <w:szCs w:val="28"/>
        </w:rPr>
        <w:t>Диссертациянинг</w:t>
      </w:r>
      <w:proofErr w:type="spellEnd"/>
      <w:r w:rsidRPr="00A23A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63CE" w:rsidRPr="00A23AE8">
        <w:rPr>
          <w:rFonts w:ascii="Times New Roman" w:hAnsi="Times New Roman" w:cs="Times New Roman"/>
          <w:sz w:val="28"/>
          <w:szCs w:val="28"/>
        </w:rPr>
        <w:t>мавзуси</w:t>
      </w:r>
      <w:proofErr w:type="spellEnd"/>
      <w:r w:rsidR="00A263CE" w:rsidRPr="00A23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3CE" w:rsidRPr="00A23AE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23AE8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A23AE8">
        <w:rPr>
          <w:rFonts w:ascii="Times New Roman" w:hAnsi="Times New Roman" w:cs="Times New Roman"/>
          <w:sz w:val="28"/>
          <w:szCs w:val="28"/>
        </w:rPr>
        <w:t xml:space="preserve">сад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вазифалари</w:t>
      </w:r>
      <w:proofErr w:type="spellEnd"/>
    </w:p>
    <w:p w:rsidR="008E2E0A" w:rsidRPr="00A23AE8" w:rsidRDefault="008E2E0A" w:rsidP="00F00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E8">
        <w:rPr>
          <w:rFonts w:ascii="Times New Roman" w:hAnsi="Times New Roman" w:cs="Times New Roman"/>
          <w:sz w:val="28"/>
          <w:szCs w:val="28"/>
        </w:rPr>
        <w:t xml:space="preserve">2. </w:t>
      </w:r>
      <w:r w:rsidRPr="00A23AE8">
        <w:rPr>
          <w:rFonts w:ascii="Times New Roman" w:hAnsi="Times New Roman" w:cs="Times New Roman"/>
          <w:bCs/>
          <w:sz w:val="28"/>
          <w:szCs w:val="28"/>
        </w:rPr>
        <w:t xml:space="preserve">Диссертация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мавзусининг</w:t>
      </w:r>
      <w:proofErr w:type="spellEnd"/>
      <w:r w:rsidRP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долзарблиги</w:t>
      </w:r>
      <w:proofErr w:type="spellEnd"/>
    </w:p>
    <w:p w:rsidR="008E2E0A" w:rsidRPr="002623B5" w:rsidRDefault="008E2E0A" w:rsidP="00F00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E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23AE8">
        <w:rPr>
          <w:rFonts w:ascii="Times New Roman" w:hAnsi="Times New Roman" w:cs="Times New Roman"/>
          <w:sz w:val="28"/>
          <w:szCs w:val="28"/>
        </w:rPr>
        <w:t>Диссертациядаги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кутиладиган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янгиликлар</w:t>
      </w:r>
      <w:proofErr w:type="spellEnd"/>
    </w:p>
    <w:p w:rsidR="008E2E0A" w:rsidRPr="002623B5" w:rsidRDefault="008E2E0A" w:rsidP="00F00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B5">
        <w:rPr>
          <w:rFonts w:ascii="Times New Roman" w:hAnsi="Times New Roman" w:cs="Times New Roman"/>
          <w:sz w:val="28"/>
          <w:szCs w:val="28"/>
        </w:rPr>
        <w:t xml:space="preserve">4. Диссертация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мавзусининг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рганилиш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даражаси</w:t>
      </w:r>
      <w:proofErr w:type="spellEnd"/>
    </w:p>
    <w:p w:rsidR="00A23AE8" w:rsidRDefault="00A23AE8" w:rsidP="00F00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Диссертациянинг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тузилиши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Ҳ</w:t>
      </w:r>
      <w:r w:rsidR="008E2E0A" w:rsidRPr="002623B5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бобнинг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таснифи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E2E0A" w:rsidRPr="00A23AE8" w:rsidRDefault="008E2E0A" w:rsidP="00F00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23AE8">
        <w:rPr>
          <w:rFonts w:ascii="Times New Roman" w:hAnsi="Times New Roman" w:cs="Times New Roman"/>
          <w:sz w:val="28"/>
          <w:szCs w:val="28"/>
          <w:lang w:val="uz-Cyrl-UZ"/>
        </w:rPr>
        <w:t>6. Диссертация б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A23AE8">
        <w:rPr>
          <w:rFonts w:ascii="Times New Roman" w:hAnsi="Times New Roman" w:cs="Times New Roman"/>
          <w:sz w:val="28"/>
          <w:szCs w:val="28"/>
          <w:lang w:val="uz-Cyrl-UZ"/>
        </w:rPr>
        <w:t>йича</w:t>
      </w:r>
      <w:r w:rsidR="00A23AE8" w:rsidRPr="00A23AE8">
        <w:rPr>
          <w:rFonts w:ascii="Times New Roman" w:hAnsi="Times New Roman" w:cs="Times New Roman"/>
          <w:sz w:val="28"/>
          <w:szCs w:val="28"/>
          <w:lang w:val="uz-Cyrl-UZ"/>
        </w:rPr>
        <w:t xml:space="preserve"> чоп этилган мақолалар ҳ</w:t>
      </w:r>
      <w:r w:rsidRPr="00A23AE8">
        <w:rPr>
          <w:rFonts w:ascii="Times New Roman" w:hAnsi="Times New Roman" w:cs="Times New Roman"/>
          <w:sz w:val="28"/>
          <w:szCs w:val="28"/>
          <w:lang w:val="uz-Cyrl-UZ"/>
        </w:rPr>
        <w:t>акида маълумот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23AE8">
        <w:rPr>
          <w:rFonts w:ascii="Times New Roman" w:hAnsi="Times New Roman" w:cs="Times New Roman"/>
          <w:sz w:val="28"/>
          <w:szCs w:val="28"/>
          <w:lang w:val="uz-Cyrl-UZ"/>
        </w:rPr>
        <w:t>бериш</w:t>
      </w:r>
    </w:p>
    <w:p w:rsidR="008E2E0A" w:rsidRPr="002623B5" w:rsidRDefault="008E2E0A" w:rsidP="00F00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3B5">
        <w:rPr>
          <w:rFonts w:ascii="Times New Roman" w:hAnsi="Times New Roman" w:cs="Times New Roman"/>
          <w:sz w:val="28"/>
          <w:szCs w:val="28"/>
        </w:rPr>
        <w:t xml:space="preserve">7. Диссертация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буйича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эришиладиган</w:t>
      </w:r>
      <w:proofErr w:type="spellEnd"/>
      <w:r w:rsidRPr="0026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B5">
        <w:rPr>
          <w:rFonts w:ascii="Times New Roman" w:hAnsi="Times New Roman" w:cs="Times New Roman"/>
          <w:sz w:val="28"/>
          <w:szCs w:val="28"/>
        </w:rPr>
        <w:t>натижалар</w:t>
      </w:r>
      <w:proofErr w:type="spellEnd"/>
    </w:p>
    <w:p w:rsidR="008E2E0A" w:rsidRPr="002623B5" w:rsidRDefault="008E2E0A" w:rsidP="008E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0A" w:rsidRPr="002623B5" w:rsidRDefault="008E2E0A" w:rsidP="008E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23B5">
        <w:rPr>
          <w:rFonts w:ascii="Times New Roman" w:hAnsi="Times New Roman" w:cs="Times New Roman"/>
          <w:b/>
          <w:bCs/>
          <w:sz w:val="28"/>
          <w:szCs w:val="28"/>
        </w:rPr>
        <w:t>Библиография</w:t>
      </w:r>
    </w:p>
    <w:p w:rsidR="000829DE" w:rsidRPr="00042355" w:rsidRDefault="008E2E0A" w:rsidP="000829DE">
      <w:pPr>
        <w:pStyle w:val="a6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A77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9DE" w:rsidRPr="00042355">
        <w:rPr>
          <w:rFonts w:ascii="Times New Roman" w:hAnsi="Times New Roman"/>
          <w:sz w:val="28"/>
          <w:szCs w:val="28"/>
          <w:lang w:val="en-US"/>
        </w:rPr>
        <w:t>Fried-Booth D.L. Resource Books for Teachers: Project work. – Oxford: Oxford University Press, 1986</w:t>
      </w:r>
    </w:p>
    <w:p w:rsidR="000829DE" w:rsidRPr="00042355" w:rsidRDefault="000829DE" w:rsidP="000829DE">
      <w:pPr>
        <w:pStyle w:val="a6"/>
        <w:numPr>
          <w:ilvl w:val="0"/>
          <w:numId w:val="8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2355">
        <w:rPr>
          <w:rFonts w:ascii="Times New Roman" w:hAnsi="Times New Roman"/>
          <w:sz w:val="28"/>
          <w:szCs w:val="28"/>
          <w:lang w:val="en-US"/>
        </w:rPr>
        <w:t>Graham Palmer. Reading extra. Cambridge University Press, 2004</w:t>
      </w:r>
    </w:p>
    <w:p w:rsidR="000829DE" w:rsidRPr="00042355" w:rsidRDefault="000829DE" w:rsidP="000829DE">
      <w:pPr>
        <w:pStyle w:val="a6"/>
        <w:numPr>
          <w:ilvl w:val="0"/>
          <w:numId w:val="8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2355">
        <w:rPr>
          <w:rFonts w:ascii="Times New Roman" w:hAnsi="Times New Roman"/>
          <w:sz w:val="28"/>
          <w:szCs w:val="28"/>
          <w:lang w:val="en-US"/>
        </w:rPr>
        <w:t>Graham Palmer. Listening extra. Cambridge University Press, 2004</w:t>
      </w:r>
    </w:p>
    <w:p w:rsidR="000829DE" w:rsidRPr="00042355" w:rsidRDefault="000829DE" w:rsidP="000829DE">
      <w:pPr>
        <w:pStyle w:val="a6"/>
        <w:numPr>
          <w:ilvl w:val="0"/>
          <w:numId w:val="8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2355">
        <w:rPr>
          <w:rFonts w:ascii="Times New Roman" w:hAnsi="Times New Roman"/>
          <w:sz w:val="28"/>
          <w:szCs w:val="28"/>
          <w:lang w:val="en-US"/>
        </w:rPr>
        <w:t>Graham Palmer. Speaking extra. Cambridge University Press, 2004</w:t>
      </w:r>
    </w:p>
    <w:p w:rsidR="000829DE" w:rsidRPr="00042355" w:rsidRDefault="000829DE" w:rsidP="000829D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042355">
        <w:rPr>
          <w:rFonts w:ascii="Times New Roman" w:hAnsi="Times New Roman"/>
          <w:bCs/>
          <w:sz w:val="28"/>
          <w:szCs w:val="28"/>
          <w:lang w:val="en-US"/>
        </w:rPr>
        <w:t xml:space="preserve">Malcolm Mann, Steve </w:t>
      </w:r>
      <w:proofErr w:type="spellStart"/>
      <w:r w:rsidRPr="00042355">
        <w:rPr>
          <w:rFonts w:ascii="Times New Roman" w:hAnsi="Times New Roman"/>
          <w:bCs/>
          <w:sz w:val="28"/>
          <w:szCs w:val="28"/>
          <w:lang w:val="en-US"/>
        </w:rPr>
        <w:t>Taylore</w:t>
      </w:r>
      <w:proofErr w:type="spellEnd"/>
      <w:r w:rsidRPr="00042355">
        <w:rPr>
          <w:rFonts w:ascii="Times New Roman" w:hAnsi="Times New Roman"/>
          <w:bCs/>
          <w:sz w:val="28"/>
          <w:szCs w:val="28"/>
          <w:lang w:val="en-US"/>
        </w:rPr>
        <w:t>-Knowles. Destination B2. Macmillan Publisher Limited, 2012. 258pp.</w:t>
      </w:r>
    </w:p>
    <w:p w:rsidR="000829DE" w:rsidRPr="00042355" w:rsidRDefault="000829DE" w:rsidP="000829DE">
      <w:pPr>
        <w:pStyle w:val="a6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042355">
        <w:rPr>
          <w:rFonts w:ascii="Times New Roman" w:hAnsi="Times New Roman"/>
          <w:sz w:val="28"/>
          <w:szCs w:val="28"/>
          <w:lang w:val="en-US"/>
        </w:rPr>
        <w:t xml:space="preserve">McCarthy, M and O’Dell, F. (1999) </w:t>
      </w:r>
      <w:r w:rsidRPr="00042355">
        <w:rPr>
          <w:rFonts w:ascii="Times New Roman" w:hAnsi="Times New Roman"/>
          <w:i/>
          <w:sz w:val="28"/>
          <w:szCs w:val="28"/>
          <w:lang w:val="en-US"/>
        </w:rPr>
        <w:t>English Vocabulary in Use-Elementary</w:t>
      </w:r>
      <w:r w:rsidRPr="0004235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42355">
        <w:rPr>
          <w:rFonts w:ascii="Times New Roman" w:hAnsi="Times New Roman"/>
          <w:sz w:val="28"/>
          <w:szCs w:val="28"/>
          <w:lang w:val="en-US"/>
        </w:rPr>
        <w:t>Cambridge:CUP</w:t>
      </w:r>
      <w:proofErr w:type="spellEnd"/>
      <w:proofErr w:type="gramEnd"/>
      <w:r w:rsidRPr="0004235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829DE" w:rsidRPr="00042355" w:rsidRDefault="000829DE" w:rsidP="000829DE">
      <w:pPr>
        <w:pStyle w:val="a6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042355">
        <w:rPr>
          <w:rFonts w:ascii="Times New Roman" w:hAnsi="Times New Roman"/>
          <w:sz w:val="28"/>
          <w:szCs w:val="28"/>
          <w:lang w:val="en-US"/>
        </w:rPr>
        <w:lastRenderedPageBreak/>
        <w:t xml:space="preserve">McCarthy, M and O’Dell, F. (1999) </w:t>
      </w:r>
      <w:r w:rsidRPr="00042355">
        <w:rPr>
          <w:rFonts w:ascii="Times New Roman" w:hAnsi="Times New Roman"/>
          <w:i/>
          <w:sz w:val="28"/>
          <w:szCs w:val="28"/>
          <w:lang w:val="en-US"/>
        </w:rPr>
        <w:t>English Vocabulary in Use-Pre-</w:t>
      </w:r>
      <w:proofErr w:type="gramStart"/>
      <w:r w:rsidRPr="00042355">
        <w:rPr>
          <w:rFonts w:ascii="Times New Roman" w:hAnsi="Times New Roman"/>
          <w:i/>
          <w:sz w:val="28"/>
          <w:szCs w:val="28"/>
          <w:lang w:val="en-US"/>
        </w:rPr>
        <w:t xml:space="preserve">intermediate </w:t>
      </w:r>
      <w:r w:rsidRPr="0004235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0423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42355">
        <w:rPr>
          <w:rFonts w:ascii="Times New Roman" w:hAnsi="Times New Roman"/>
          <w:sz w:val="28"/>
          <w:szCs w:val="28"/>
          <w:lang w:val="en-US"/>
        </w:rPr>
        <w:t>Cambridge:CUP</w:t>
      </w:r>
      <w:proofErr w:type="spellEnd"/>
      <w:proofErr w:type="gramEnd"/>
      <w:r w:rsidRPr="0004235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829DE" w:rsidRPr="00042355" w:rsidRDefault="000829DE" w:rsidP="000829D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042355">
        <w:rPr>
          <w:rFonts w:ascii="Times New Roman" w:hAnsi="Times New Roman"/>
          <w:bCs/>
          <w:sz w:val="28"/>
          <w:szCs w:val="28"/>
          <w:lang w:val="en-US"/>
        </w:rPr>
        <w:t>Virginia Evans, Jenny Dooley. Enterprise 3. Express Publishing, 2002. 155pp.</w:t>
      </w:r>
    </w:p>
    <w:p w:rsidR="000829DE" w:rsidRPr="00042355" w:rsidRDefault="000829DE" w:rsidP="000829DE">
      <w:pPr>
        <w:pStyle w:val="a6"/>
        <w:numPr>
          <w:ilvl w:val="0"/>
          <w:numId w:val="8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355">
        <w:rPr>
          <w:rFonts w:ascii="Times New Roman" w:hAnsi="Times New Roman"/>
          <w:sz w:val="28"/>
          <w:szCs w:val="28"/>
          <w:lang w:val="en-US"/>
        </w:rPr>
        <w:t xml:space="preserve">Virginia Evans, Jenny </w:t>
      </w:r>
      <w:proofErr w:type="spellStart"/>
      <w:r w:rsidRPr="00042355">
        <w:rPr>
          <w:rFonts w:ascii="Times New Roman" w:hAnsi="Times New Roman"/>
          <w:sz w:val="28"/>
          <w:szCs w:val="28"/>
          <w:lang w:val="en-US"/>
        </w:rPr>
        <w:t>Doley</w:t>
      </w:r>
      <w:proofErr w:type="spellEnd"/>
      <w:r w:rsidRPr="00042355">
        <w:rPr>
          <w:rFonts w:ascii="Times New Roman" w:hAnsi="Times New Roman"/>
          <w:sz w:val="28"/>
          <w:szCs w:val="28"/>
          <w:lang w:val="en-US"/>
        </w:rPr>
        <w:t xml:space="preserve">. Mission: FCE 1. </w:t>
      </w:r>
      <w:proofErr w:type="spellStart"/>
      <w:r w:rsidRPr="00042355">
        <w:rPr>
          <w:rFonts w:ascii="Times New Roman" w:hAnsi="Times New Roman"/>
          <w:sz w:val="28"/>
          <w:szCs w:val="28"/>
        </w:rPr>
        <w:t>Express</w:t>
      </w:r>
      <w:proofErr w:type="spellEnd"/>
      <w:r w:rsidRPr="00042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355">
        <w:rPr>
          <w:rFonts w:ascii="Times New Roman" w:hAnsi="Times New Roman"/>
          <w:sz w:val="28"/>
          <w:szCs w:val="28"/>
        </w:rPr>
        <w:t>publishing</w:t>
      </w:r>
      <w:proofErr w:type="spellEnd"/>
      <w:r w:rsidRPr="00042355">
        <w:rPr>
          <w:rFonts w:ascii="Times New Roman" w:hAnsi="Times New Roman"/>
          <w:sz w:val="28"/>
          <w:szCs w:val="28"/>
        </w:rPr>
        <w:t>, 1996</w:t>
      </w:r>
    </w:p>
    <w:p w:rsidR="000829DE" w:rsidRPr="00042355" w:rsidRDefault="000829DE" w:rsidP="000829D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42355">
        <w:rPr>
          <w:rFonts w:ascii="Times New Roman" w:hAnsi="Times New Roman"/>
          <w:sz w:val="28"/>
          <w:szCs w:val="28"/>
          <w:lang w:val="en-US"/>
        </w:rPr>
        <w:t xml:space="preserve">Robinson C., Parker H. Themes for Listening and Speaking. – Liverpool: University </w:t>
      </w:r>
      <w:proofErr w:type="gramStart"/>
      <w:r w:rsidRPr="00042355">
        <w:rPr>
          <w:rFonts w:ascii="Times New Roman" w:hAnsi="Times New Roman"/>
          <w:sz w:val="28"/>
          <w:szCs w:val="28"/>
          <w:lang w:val="en-US"/>
        </w:rPr>
        <w:t>of  Liverpool</w:t>
      </w:r>
      <w:proofErr w:type="gramEnd"/>
      <w:r w:rsidRPr="00042355">
        <w:rPr>
          <w:rFonts w:ascii="Times New Roman" w:hAnsi="Times New Roman"/>
          <w:sz w:val="28"/>
          <w:szCs w:val="28"/>
          <w:lang w:val="en-US"/>
        </w:rPr>
        <w:t xml:space="preserve"> Press, 1992.</w:t>
      </w:r>
    </w:p>
    <w:p w:rsidR="008E2E0A" w:rsidRPr="00E6015B" w:rsidRDefault="00E6015B" w:rsidP="00C566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11.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Абдуазизов</w:t>
      </w:r>
      <w:proofErr w:type="spellEnd"/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2E0A" w:rsidRPr="002623B5">
        <w:rPr>
          <w:rFonts w:ascii="Times New Roman" w:hAnsi="Times New Roman" w:cs="Times New Roman"/>
          <w:sz w:val="28"/>
          <w:szCs w:val="28"/>
        </w:rPr>
        <w:t>А</w:t>
      </w:r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E2E0A" w:rsidRPr="002623B5">
        <w:rPr>
          <w:rFonts w:ascii="Times New Roman" w:hAnsi="Times New Roman" w:cs="Times New Roman"/>
          <w:sz w:val="28"/>
          <w:szCs w:val="28"/>
        </w:rPr>
        <w:t>А</w:t>
      </w:r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8E2E0A" w:rsidRPr="002623B5">
        <w:rPr>
          <w:rFonts w:ascii="Times New Roman" w:hAnsi="Times New Roman" w:cs="Times New Roman"/>
          <w:sz w:val="28"/>
          <w:szCs w:val="28"/>
        </w:rPr>
        <w:t>Д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стбобоева</w:t>
      </w:r>
      <w:proofErr w:type="spellEnd"/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2E0A" w:rsidRPr="002623B5">
        <w:rPr>
          <w:rFonts w:ascii="Times New Roman" w:hAnsi="Times New Roman" w:cs="Times New Roman"/>
          <w:sz w:val="28"/>
          <w:szCs w:val="28"/>
        </w:rPr>
        <w:t>Д</w:t>
      </w:r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E2E0A" w:rsidRPr="002623B5">
        <w:rPr>
          <w:rFonts w:ascii="Times New Roman" w:hAnsi="Times New Roman" w:cs="Times New Roman"/>
          <w:sz w:val="28"/>
          <w:szCs w:val="28"/>
        </w:rPr>
        <w:t>У</w:t>
      </w:r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8E2E0A" w:rsidRPr="002623B5">
        <w:rPr>
          <w:rFonts w:ascii="Times New Roman" w:hAnsi="Times New Roman" w:cs="Times New Roman"/>
          <w:sz w:val="28"/>
          <w:szCs w:val="28"/>
        </w:rPr>
        <w:t>Ра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монбердиева</w:t>
      </w:r>
      <w:proofErr w:type="spellEnd"/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2E0A" w:rsidRPr="002623B5">
        <w:rPr>
          <w:rFonts w:ascii="Times New Roman" w:hAnsi="Times New Roman" w:cs="Times New Roman"/>
          <w:sz w:val="28"/>
          <w:szCs w:val="28"/>
        </w:rPr>
        <w:t>У</w:t>
      </w:r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E2E0A" w:rsidRPr="002623B5">
        <w:rPr>
          <w:rFonts w:ascii="Times New Roman" w:hAnsi="Times New Roman" w:cs="Times New Roman"/>
          <w:sz w:val="28"/>
          <w:szCs w:val="28"/>
        </w:rPr>
        <w:t>Х</w:t>
      </w:r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E2E0A" w:rsidRPr="002623B5">
        <w:rPr>
          <w:rFonts w:ascii="Times New Roman" w:hAnsi="Times New Roman" w:cs="Times New Roman"/>
          <w:sz w:val="28"/>
          <w:szCs w:val="28"/>
        </w:rPr>
        <w:t>Ас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A23AE8">
        <w:rPr>
          <w:rFonts w:ascii="Times New Roman" w:hAnsi="Times New Roman" w:cs="Times New Roman"/>
          <w:sz w:val="28"/>
          <w:szCs w:val="28"/>
        </w:rPr>
        <w:t>арова</w:t>
      </w:r>
      <w:proofErr w:type="spellEnd"/>
      <w:r w:rsidR="00A23AE8" w:rsidRPr="00E60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3AE8">
        <w:rPr>
          <w:rFonts w:ascii="Times New Roman" w:hAnsi="Times New Roman" w:cs="Times New Roman"/>
          <w:sz w:val="28"/>
          <w:szCs w:val="28"/>
        </w:rPr>
        <w:t>М</w:t>
      </w:r>
      <w:r w:rsidR="00A23AE8" w:rsidRPr="00E601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3AE8">
        <w:rPr>
          <w:rFonts w:ascii="Times New Roman" w:hAnsi="Times New Roman" w:cs="Times New Roman"/>
          <w:sz w:val="28"/>
          <w:szCs w:val="28"/>
        </w:rPr>
        <w:t>А</w:t>
      </w:r>
      <w:r w:rsidR="00A23AE8" w:rsidRPr="00E6015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A23AE8">
        <w:rPr>
          <w:rFonts w:ascii="Times New Roman" w:hAnsi="Times New Roman" w:cs="Times New Roman"/>
          <w:sz w:val="28"/>
          <w:szCs w:val="28"/>
        </w:rPr>
        <w:t>Қ</w:t>
      </w:r>
      <w:r w:rsidR="008E2E0A" w:rsidRPr="002623B5">
        <w:rPr>
          <w:rFonts w:ascii="Times New Roman" w:hAnsi="Times New Roman" w:cs="Times New Roman"/>
          <w:sz w:val="28"/>
          <w:szCs w:val="28"/>
        </w:rPr>
        <w:t>амбаров</w:t>
      </w:r>
      <w:proofErr w:type="spellEnd"/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2E0A" w:rsidRPr="002623B5">
        <w:rPr>
          <w:rFonts w:ascii="Times New Roman" w:hAnsi="Times New Roman" w:cs="Times New Roman"/>
          <w:sz w:val="28"/>
          <w:szCs w:val="28"/>
        </w:rPr>
        <w:t>Н</w:t>
      </w:r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E2E0A" w:rsidRPr="002623B5">
        <w:rPr>
          <w:rFonts w:ascii="Times New Roman" w:hAnsi="Times New Roman" w:cs="Times New Roman"/>
          <w:sz w:val="28"/>
          <w:szCs w:val="28"/>
        </w:rPr>
        <w:t>М</w:t>
      </w:r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Инглиз</w:t>
      </w:r>
      <w:proofErr w:type="spellEnd"/>
      <w:r w:rsidR="00B77C1C" w:rsidRPr="00B77C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77C1C" w:rsidRPr="00B77C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2E0A" w:rsidRPr="002623B5">
        <w:rPr>
          <w:rFonts w:ascii="Times New Roman" w:hAnsi="Times New Roman" w:cs="Times New Roman"/>
          <w:sz w:val="28"/>
          <w:szCs w:val="28"/>
        </w:rPr>
        <w:t>тили</w:t>
      </w:r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фонетикаси</w:t>
      </w:r>
      <w:proofErr w:type="spellEnd"/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="00A23AE8">
        <w:rPr>
          <w:rFonts w:ascii="Times New Roman" w:hAnsi="Times New Roman" w:cs="Times New Roman"/>
          <w:sz w:val="28"/>
          <w:szCs w:val="28"/>
        </w:rPr>
        <w:t>Т</w:t>
      </w:r>
      <w:r w:rsidR="00A23AE8" w:rsidRPr="00E6015B">
        <w:rPr>
          <w:rFonts w:ascii="Times New Roman" w:hAnsi="Times New Roman" w:cs="Times New Roman"/>
          <w:sz w:val="28"/>
          <w:szCs w:val="28"/>
          <w:lang w:val="en-US"/>
        </w:rPr>
        <w:t>., "</w:t>
      </w:r>
      <w:proofErr w:type="spellStart"/>
      <w:r w:rsidR="00A23AE8">
        <w:rPr>
          <w:rFonts w:ascii="Times New Roman" w:hAnsi="Times New Roman" w:cs="Times New Roman"/>
          <w:sz w:val="28"/>
          <w:szCs w:val="28"/>
        </w:rPr>
        <w:t>Ўқ</w:t>
      </w:r>
      <w:r w:rsidR="008E2E0A" w:rsidRPr="002623B5">
        <w:rPr>
          <w:rFonts w:ascii="Times New Roman" w:hAnsi="Times New Roman" w:cs="Times New Roman"/>
          <w:sz w:val="28"/>
          <w:szCs w:val="28"/>
        </w:rPr>
        <w:t>итувчи</w:t>
      </w:r>
      <w:proofErr w:type="spellEnd"/>
      <w:r w:rsidR="008E2E0A" w:rsidRPr="00E6015B">
        <w:rPr>
          <w:rFonts w:ascii="Times New Roman" w:hAnsi="Times New Roman" w:cs="Times New Roman"/>
          <w:sz w:val="28"/>
          <w:szCs w:val="28"/>
          <w:lang w:val="en-US"/>
        </w:rPr>
        <w:t>", 1992.</w:t>
      </w:r>
    </w:p>
    <w:p w:rsidR="008E2E0A" w:rsidRPr="002623B5" w:rsidRDefault="00313E21" w:rsidP="00C5668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12</w:t>
      </w:r>
      <w:r w:rsidR="008E2E0A" w:rsidRPr="002623B5">
        <w:rPr>
          <w:rFonts w:ascii="Times New Roman" w:hAnsi="Times New Roman" w:cs="Times New Roman"/>
          <w:sz w:val="28"/>
          <w:szCs w:val="28"/>
        </w:rPr>
        <w:t xml:space="preserve">. Давидов М.В. Пособие по интонации английского языка. 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 xml:space="preserve">– </w:t>
      </w:r>
      <w:r w:rsidR="008E2E0A" w:rsidRPr="002623B5">
        <w:rPr>
          <w:rFonts w:ascii="Times New Roman" w:hAnsi="Times New Roman" w:cs="Times New Roman"/>
          <w:sz w:val="28"/>
          <w:szCs w:val="28"/>
        </w:rPr>
        <w:t>М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 xml:space="preserve">., </w:t>
      </w:r>
      <w:r w:rsidR="008E2E0A" w:rsidRPr="002623B5">
        <w:rPr>
          <w:rFonts w:ascii="Times New Roman" w:hAnsi="Times New Roman" w:cs="Times New Roman"/>
          <w:sz w:val="28"/>
          <w:szCs w:val="28"/>
        </w:rPr>
        <w:t>1975.</w:t>
      </w:r>
    </w:p>
    <w:p w:rsidR="008E2E0A" w:rsidRPr="002623B5" w:rsidRDefault="00313E21" w:rsidP="00C5668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13</w:t>
      </w:r>
      <w:r w:rsidR="008E2E0A" w:rsidRPr="002623B5">
        <w:rPr>
          <w:rFonts w:ascii="Times New Roman" w:hAnsi="Times New Roman" w:cs="Times New Roman"/>
          <w:sz w:val="28"/>
          <w:szCs w:val="28"/>
        </w:rPr>
        <w:t xml:space="preserve">. Антипова А.М.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Фоностилистика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английского языка. 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 xml:space="preserve">– </w:t>
      </w:r>
      <w:r w:rsidR="008E2E0A" w:rsidRPr="002623B5">
        <w:rPr>
          <w:rFonts w:ascii="Times New Roman" w:hAnsi="Times New Roman" w:cs="Times New Roman"/>
          <w:sz w:val="28"/>
          <w:szCs w:val="28"/>
        </w:rPr>
        <w:t>М., 1985.</w:t>
      </w:r>
    </w:p>
    <w:p w:rsidR="008E2E0A" w:rsidRPr="00A23AE8" w:rsidRDefault="00313E21" w:rsidP="00C5668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8E2E0A" w:rsidRPr="002623B5">
        <w:rPr>
          <w:rFonts w:ascii="Times New Roman" w:hAnsi="Times New Roman" w:cs="Times New Roman"/>
          <w:sz w:val="28"/>
          <w:szCs w:val="28"/>
        </w:rPr>
        <w:t xml:space="preserve">4. </w:t>
      </w:r>
      <w:r w:rsidR="00A2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AE8">
        <w:rPr>
          <w:rFonts w:ascii="Times New Roman" w:hAnsi="Times New Roman" w:cs="Times New Roman"/>
          <w:sz w:val="28"/>
          <w:szCs w:val="28"/>
        </w:rPr>
        <w:t>Мў</w:t>
      </w:r>
      <w:r w:rsidR="008E2E0A" w:rsidRPr="002623B5">
        <w:rPr>
          <w:rFonts w:ascii="Times New Roman" w:hAnsi="Times New Roman" w:cs="Times New Roman"/>
          <w:sz w:val="28"/>
          <w:szCs w:val="28"/>
        </w:rPr>
        <w:t>минов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О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A23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AE8">
        <w:rPr>
          <w:rFonts w:ascii="Times New Roman" w:hAnsi="Times New Roman" w:cs="Times New Roman"/>
          <w:sz w:val="28"/>
          <w:szCs w:val="28"/>
        </w:rPr>
        <w:t>Қў</w:t>
      </w:r>
      <w:r w:rsidR="008E2E0A" w:rsidRPr="002623B5">
        <w:rPr>
          <w:rFonts w:ascii="Times New Roman" w:hAnsi="Times New Roman" w:cs="Times New Roman"/>
          <w:sz w:val="28"/>
          <w:szCs w:val="28"/>
        </w:rPr>
        <w:t>лдошев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Хошимов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Инглиз</w:t>
      </w:r>
      <w:proofErr w:type="spellEnd"/>
      <w:r w:rsidR="00B77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77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C1C"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 w:rsidR="008E2E0A" w:rsidRPr="002623B5">
        <w:rPr>
          <w:rFonts w:ascii="Times New Roman" w:hAnsi="Times New Roman" w:cs="Times New Roman"/>
          <w:sz w:val="28"/>
          <w:szCs w:val="28"/>
        </w:rPr>
        <w:t>дарслиги</w:t>
      </w:r>
      <w:proofErr w:type="spellEnd"/>
      <w:r w:rsidR="008E2E0A" w:rsidRPr="002623B5">
        <w:rPr>
          <w:rFonts w:ascii="Times New Roman" w:hAnsi="Times New Roman" w:cs="Times New Roman"/>
          <w:sz w:val="28"/>
          <w:szCs w:val="28"/>
        </w:rPr>
        <w:t>.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="008E2E0A" w:rsidRPr="002623B5">
        <w:rPr>
          <w:rFonts w:ascii="Times New Roman" w:hAnsi="Times New Roman" w:cs="Times New Roman"/>
          <w:sz w:val="28"/>
          <w:szCs w:val="28"/>
        </w:rPr>
        <w:t>Т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8E2E0A" w:rsidRPr="002623B5">
        <w:rPr>
          <w:rFonts w:ascii="Times New Roman" w:hAnsi="Times New Roman" w:cs="Times New Roman"/>
          <w:sz w:val="28"/>
          <w:szCs w:val="28"/>
        </w:rPr>
        <w:t>, 2005</w:t>
      </w:r>
      <w:r w:rsidR="00A23AE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E2E0A" w:rsidRPr="002623B5" w:rsidRDefault="008E2E0A" w:rsidP="00C5668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2623B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13E21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Pr="002623B5">
        <w:rPr>
          <w:rFonts w:ascii="Times New Roman" w:hAnsi="Times New Roman" w:cs="Times New Roman"/>
          <w:sz w:val="28"/>
          <w:szCs w:val="28"/>
          <w:lang w:val="en-US"/>
        </w:rPr>
        <w:t xml:space="preserve">. Gordon V., </w:t>
      </w:r>
      <w:proofErr w:type="spellStart"/>
      <w:r w:rsidRPr="002623B5">
        <w:rPr>
          <w:rFonts w:ascii="Times New Roman" w:hAnsi="Times New Roman" w:cs="Times New Roman"/>
          <w:sz w:val="28"/>
          <w:szCs w:val="28"/>
          <w:lang w:val="en-US"/>
        </w:rPr>
        <w:t>Krylova</w:t>
      </w:r>
      <w:proofErr w:type="spellEnd"/>
      <w:r w:rsidRPr="002623B5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gramStart"/>
      <w:r w:rsidRPr="002623B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623B5">
        <w:rPr>
          <w:rFonts w:ascii="Times New Roman" w:hAnsi="Times New Roman" w:cs="Times New Roman"/>
          <w:sz w:val="28"/>
          <w:szCs w:val="28"/>
          <w:lang w:val="en-US"/>
        </w:rPr>
        <w:t xml:space="preserve"> Modem English Grammar. </w:t>
      </w:r>
      <w:r w:rsidR="00F000BE">
        <w:rPr>
          <w:rFonts w:ascii="Times New Roman" w:hAnsi="Times New Roman" w:cs="Times New Roman"/>
          <w:sz w:val="28"/>
          <w:szCs w:val="28"/>
          <w:lang w:val="uz-Cyrl-UZ"/>
        </w:rPr>
        <w:t xml:space="preserve">– </w:t>
      </w:r>
      <w:r w:rsidRPr="002623B5">
        <w:rPr>
          <w:rFonts w:ascii="Times New Roman" w:hAnsi="Times New Roman" w:cs="Times New Roman"/>
          <w:sz w:val="28"/>
          <w:szCs w:val="28"/>
          <w:lang w:val="en-US"/>
        </w:rPr>
        <w:t>Moscow. 1980.</w:t>
      </w:r>
    </w:p>
    <w:p w:rsidR="008E2E0A" w:rsidRPr="002623B5" w:rsidRDefault="008E2E0A" w:rsidP="00C5668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2623B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13E21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Pr="002623B5">
        <w:rPr>
          <w:rFonts w:ascii="Times New Roman" w:hAnsi="Times New Roman" w:cs="Times New Roman"/>
          <w:sz w:val="28"/>
          <w:szCs w:val="28"/>
          <w:lang w:val="en-US"/>
        </w:rPr>
        <w:t xml:space="preserve">. Jones D. </w:t>
      </w:r>
      <w:r w:rsidR="00F000BE">
        <w:rPr>
          <w:rFonts w:ascii="Times New Roman" w:hAnsi="Times New Roman" w:cs="Times New Roman"/>
          <w:sz w:val="28"/>
          <w:szCs w:val="28"/>
          <w:lang w:val="en-US"/>
        </w:rPr>
        <w:t>An Outline of English Phonetics.</w:t>
      </w:r>
      <w:r w:rsidR="00F000BE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Pr="002623B5">
        <w:rPr>
          <w:rFonts w:ascii="Times New Roman" w:hAnsi="Times New Roman" w:cs="Times New Roman"/>
          <w:sz w:val="28"/>
          <w:szCs w:val="28"/>
          <w:lang w:val="en-US"/>
        </w:rPr>
        <w:t xml:space="preserve"> Cambridge, 1956.</w:t>
      </w:r>
    </w:p>
    <w:p w:rsidR="002E6B83" w:rsidRDefault="008E2E0A" w:rsidP="00795C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2623B5">
        <w:rPr>
          <w:rFonts w:ascii="Times New Roman" w:hAnsi="Times New Roman" w:cs="Times New Roman"/>
          <w:sz w:val="28"/>
          <w:szCs w:val="28"/>
          <w:lang w:val="en-US"/>
        </w:rPr>
        <w:t>14. Jones D. Everyman’s English Pronouncing Dictionary. M. 1963. New</w:t>
      </w:r>
      <w:r w:rsidR="00F000B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A776D">
        <w:rPr>
          <w:rFonts w:ascii="Times New Roman" w:hAnsi="Times New Roman" w:cs="Times New Roman"/>
          <w:sz w:val="28"/>
          <w:szCs w:val="28"/>
          <w:lang w:val="en-US"/>
        </w:rPr>
        <w:t>Edition.</w:t>
      </w:r>
    </w:p>
    <w:p w:rsidR="002E6B83" w:rsidRPr="002E6B83" w:rsidRDefault="002E6B83" w:rsidP="002E6B8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</w:pPr>
      <w:r w:rsidRPr="002E6B83"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  <w:t>Баҳолаш мезонлари</w:t>
      </w:r>
    </w:p>
    <w:p w:rsidR="002E6B83" w:rsidRPr="002E6B83" w:rsidRDefault="002E6B83" w:rsidP="002E6B83">
      <w:pPr>
        <w:tabs>
          <w:tab w:val="left" w:pos="1080"/>
        </w:tabs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</w:pPr>
      <w:r w:rsidRPr="002E6B8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Кириш синови оғзаки равишда ўтказилиши белгиланган бўлиб, 100 баллик мезон асосида баҳоланади. </w:t>
      </w:r>
    </w:p>
    <w:p w:rsidR="002E6B83" w:rsidRPr="002E6B83" w:rsidRDefault="002E6B83" w:rsidP="002E6B83">
      <w:pPr>
        <w:tabs>
          <w:tab w:val="left" w:pos="1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2E6B83">
        <w:rPr>
          <w:rFonts w:ascii="Times New Roman" w:eastAsia="Calibri" w:hAnsi="Times New Roman" w:cs="Times New Roman"/>
          <w:sz w:val="28"/>
          <w:szCs w:val="28"/>
          <w:lang w:val="uz-Cyrl-UZ"/>
        </w:rPr>
        <w:t>Ҳар қайси саволга жавоби қуйидагича баҳоланади:</w:t>
      </w:r>
    </w:p>
    <w:p w:rsidR="002E6B83" w:rsidRPr="002E6B83" w:rsidRDefault="002E6B83" w:rsidP="002E6B83">
      <w:pPr>
        <w:tabs>
          <w:tab w:val="left" w:pos="1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2E6B83" w:rsidRPr="002E6B83" w:rsidRDefault="002E6B83" w:rsidP="002E6B83">
      <w:pPr>
        <w:tabs>
          <w:tab w:val="left" w:pos="327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z-Cyrl-UZ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932"/>
      </w:tblGrid>
      <w:tr w:rsidR="002E6B83" w:rsidRPr="002E6B83" w:rsidTr="002E6B83">
        <w:trPr>
          <w:cantSplit/>
          <w:trHeight w:val="11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3" w:rsidRPr="002E6B83" w:rsidRDefault="002E6B83" w:rsidP="002E6B83">
            <w:pPr>
              <w:spacing w:after="0"/>
              <w:ind w:left="-55" w:right="-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6B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z-Cyrl-UZ"/>
              </w:rPr>
              <w:t>Ҳар бир савол учун б</w:t>
            </w:r>
            <w:proofErr w:type="spellStart"/>
            <w:r w:rsidRPr="002E6B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3" w:rsidRPr="002E6B83" w:rsidRDefault="002E6B83" w:rsidP="002E6B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6B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z-Cyrl-UZ"/>
              </w:rPr>
              <w:t>Ж</w:t>
            </w:r>
            <w:proofErr w:type="spellStart"/>
            <w:r w:rsidRPr="002E6B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авобга</w:t>
            </w:r>
            <w:proofErr w:type="spellEnd"/>
            <w:r w:rsidRPr="002E6B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қў</w:t>
            </w:r>
            <w:proofErr w:type="spellStart"/>
            <w:r w:rsidRPr="002E6B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йиладиган</w:t>
            </w:r>
            <w:proofErr w:type="spellEnd"/>
            <w:r w:rsidRPr="002E6B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2E6B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талаблар</w:t>
            </w:r>
            <w:proofErr w:type="spellEnd"/>
          </w:p>
        </w:tc>
      </w:tr>
      <w:tr w:rsidR="002E6B83" w:rsidRPr="002E6B83" w:rsidTr="002E6B83">
        <w:trPr>
          <w:trHeight w:val="2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3" w:rsidRPr="002E6B83" w:rsidRDefault="002E6B83" w:rsidP="002E6B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86-100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Қўйилган саволга тўлиқ жавоб берган</w:t>
            </w:r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Наз</w:t>
            </w:r>
            <w:proofErr w:type="spellEnd"/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а</w:t>
            </w:r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ий жиҳатларини ёритишда хатолик ва чалкашликка йўл қўйилмаган</w:t>
            </w:r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Муста</w:t>
            </w: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қил равишда мушоҳада юритиб баён этилган</w:t>
            </w:r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Амали</w:t>
            </w:r>
            <w:proofErr w:type="spellEnd"/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й </w:t>
            </w:r>
            <w:proofErr w:type="spellStart"/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мисоллар</w:t>
            </w:r>
            <w:proofErr w:type="spellEnd"/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билан</w:t>
            </w:r>
            <w:proofErr w:type="spellEnd"/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асослаб</w:t>
            </w:r>
            <w:proofErr w:type="spellEnd"/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баён</w:t>
            </w:r>
            <w:proofErr w:type="spellEnd"/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этилган</w:t>
            </w:r>
            <w:proofErr w:type="spellEnd"/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Хулосани</w:t>
            </w:r>
            <w:proofErr w:type="spellEnd"/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ўғри шакллантирган</w:t>
            </w:r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Фикрлар</w:t>
            </w:r>
            <w:proofErr w:type="spellEnd"/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эркин баён этилган</w:t>
            </w:r>
            <w:r w:rsidRPr="002E6B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E6B83" w:rsidRPr="002E6B83" w:rsidTr="002E6B83">
        <w:trPr>
          <w:trHeight w:val="2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3" w:rsidRPr="002E6B83" w:rsidRDefault="002E6B83" w:rsidP="002E6B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71-85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Саволнинг моҳиятини тушунган.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Жавобни ёритиб бера олган.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Амалий мисоллар келтирилган.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Тасаввурга эга.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Қисқача хулоса берган.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Фикрларни содда баён этган. </w:t>
            </w:r>
          </w:p>
        </w:tc>
      </w:tr>
      <w:tr w:rsidR="002E6B83" w:rsidRPr="002E6B83" w:rsidTr="002E6B83">
        <w:trPr>
          <w:trHeight w:val="2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3" w:rsidRPr="002E6B83" w:rsidRDefault="002E6B83" w:rsidP="002E6B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55-70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Савол моҳиятини тушунган.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Жавоб ёритилган, қисқа шаклда.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Мисоллар билан асосланмаган.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lastRenderedPageBreak/>
              <w:t>Хулоса қилинган.</w:t>
            </w:r>
          </w:p>
        </w:tc>
      </w:tr>
      <w:tr w:rsidR="002E6B83" w:rsidRPr="00A77965" w:rsidTr="002E6B83">
        <w:trPr>
          <w:trHeight w:val="2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83" w:rsidRPr="002E6B83" w:rsidRDefault="002E6B83" w:rsidP="002E6B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lastRenderedPageBreak/>
              <w:t>0-54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Саволнинг айрим элементларигина ёритилган, ёки умуман ёритилмаган.</w:t>
            </w:r>
          </w:p>
          <w:p w:rsidR="002E6B83" w:rsidRPr="002E6B83" w:rsidRDefault="002E6B83" w:rsidP="002E6B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2E6B83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Савол бўйича аниқ тасаввурга эга эмас.</w:t>
            </w:r>
          </w:p>
        </w:tc>
      </w:tr>
    </w:tbl>
    <w:p w:rsidR="002E6B83" w:rsidRPr="002E6B83" w:rsidRDefault="002E6B83" w:rsidP="002E6B83">
      <w:pPr>
        <w:spacing w:after="0"/>
        <w:ind w:left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z-Cyrl-UZ"/>
        </w:rPr>
      </w:pPr>
    </w:p>
    <w:p w:rsidR="002E6B83" w:rsidRPr="002E6B83" w:rsidRDefault="002E6B83" w:rsidP="002E6B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2E6B83" w:rsidRDefault="002E6B83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184" w:rsidRDefault="00DC5184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58F8" w:rsidRDefault="004B58F8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58F8" w:rsidRDefault="004B58F8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58F8" w:rsidRDefault="004B58F8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58F8" w:rsidRDefault="004B58F8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58F8" w:rsidRDefault="004B58F8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58F8" w:rsidRDefault="004B58F8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58F8" w:rsidRDefault="004B58F8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58F8" w:rsidRDefault="004B58F8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58F8" w:rsidRDefault="004B58F8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58F8" w:rsidRPr="002E6B83" w:rsidRDefault="004B58F8" w:rsidP="002E6B8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4B58F8" w:rsidRPr="002E6B83" w:rsidSect="005A1A5C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2F5496" w:themeColor="accent5" w:themeShade="BF"/>
        <w:left w:val="thickThinSmallGap" w:sz="24" w:space="24" w:color="2F5496" w:themeColor="accent5" w:themeShade="BF"/>
        <w:bottom w:val="thinThickSmallGap" w:sz="24" w:space="24" w:color="2F5496" w:themeColor="accent5" w:themeShade="BF"/>
        <w:right w:val="thinThickSmallGap" w:sz="24" w:space="24" w:color="2F5496" w:themeColor="accent5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DB" w:rsidRDefault="009C10DB" w:rsidP="002623B5">
      <w:pPr>
        <w:spacing w:after="0" w:line="240" w:lineRule="auto"/>
      </w:pPr>
      <w:r>
        <w:separator/>
      </w:r>
    </w:p>
  </w:endnote>
  <w:endnote w:type="continuationSeparator" w:id="0">
    <w:p w:rsidR="009C10DB" w:rsidRDefault="009C10DB" w:rsidP="0026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337940"/>
      <w:docPartObj>
        <w:docPartGallery w:val="Page Numbers (Bottom of Page)"/>
        <w:docPartUnique/>
      </w:docPartObj>
    </w:sdtPr>
    <w:sdtEndPr/>
    <w:sdtContent>
      <w:p w:rsidR="004A776D" w:rsidRDefault="004A77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F14">
          <w:rPr>
            <w:noProof/>
          </w:rPr>
          <w:t>12</w:t>
        </w:r>
        <w:r>
          <w:fldChar w:fldCharType="end"/>
        </w:r>
      </w:p>
    </w:sdtContent>
  </w:sdt>
  <w:p w:rsidR="004A776D" w:rsidRDefault="004A77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DB" w:rsidRDefault="009C10DB" w:rsidP="002623B5">
      <w:pPr>
        <w:spacing w:after="0" w:line="240" w:lineRule="auto"/>
      </w:pPr>
      <w:r>
        <w:separator/>
      </w:r>
    </w:p>
  </w:footnote>
  <w:footnote w:type="continuationSeparator" w:id="0">
    <w:p w:rsidR="009C10DB" w:rsidRDefault="009C10DB" w:rsidP="002623B5">
      <w:pPr>
        <w:spacing w:after="0" w:line="240" w:lineRule="auto"/>
      </w:pPr>
      <w:r>
        <w:continuationSeparator/>
      </w:r>
    </w:p>
  </w:footnote>
  <w:footnote w:id="1">
    <w:p w:rsidR="00E84A25" w:rsidRPr="005B7CB8" w:rsidRDefault="00E84A25">
      <w:pPr>
        <w:pStyle w:val="a3"/>
        <w:rPr>
          <w:sz w:val="22"/>
          <w:szCs w:val="22"/>
          <w:lang w:val="uz-Cyrl-UZ"/>
        </w:rPr>
      </w:pPr>
      <w:r w:rsidRPr="00F000BE">
        <w:rPr>
          <w:rStyle w:val="a5"/>
          <w:sz w:val="22"/>
          <w:szCs w:val="22"/>
        </w:rPr>
        <w:footnoteRef/>
      </w:r>
      <w:r w:rsidRPr="00F000BE">
        <w:rPr>
          <w:sz w:val="22"/>
          <w:szCs w:val="22"/>
        </w:rPr>
        <w:t xml:space="preserve"> </w:t>
      </w:r>
      <w:r w:rsidRPr="00F000BE">
        <w:rPr>
          <w:rFonts w:ascii="Times New Roman" w:hAnsi="Times New Roman" w:cs="Times New Roman"/>
          <w:bCs/>
          <w:sz w:val="22"/>
          <w:szCs w:val="22"/>
        </w:rPr>
        <w:t>Каримов</w:t>
      </w:r>
      <w:r w:rsidR="005B7CB8">
        <w:rPr>
          <w:rFonts w:ascii="Times New Roman" w:hAnsi="Times New Roman" w:cs="Times New Roman"/>
          <w:bCs/>
          <w:sz w:val="22"/>
          <w:szCs w:val="22"/>
          <w:lang w:val="uz-Cyrl-UZ"/>
        </w:rPr>
        <w:t xml:space="preserve"> </w:t>
      </w:r>
      <w:r w:rsidR="005B7CB8" w:rsidRPr="00F000BE">
        <w:rPr>
          <w:rFonts w:ascii="Times New Roman" w:hAnsi="Times New Roman" w:cs="Times New Roman"/>
          <w:bCs/>
          <w:sz w:val="22"/>
          <w:szCs w:val="22"/>
        </w:rPr>
        <w:t>И.А.</w:t>
      </w:r>
      <w:r w:rsidRPr="00F000B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000BE">
        <w:rPr>
          <w:rFonts w:ascii="Times New Roman" w:hAnsi="Times New Roman" w:cs="Times New Roman"/>
          <w:bCs/>
          <w:sz w:val="22"/>
          <w:szCs w:val="22"/>
        </w:rPr>
        <w:t>Баркамол</w:t>
      </w:r>
      <w:proofErr w:type="spellEnd"/>
      <w:r w:rsidRPr="00F000B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000BE">
        <w:rPr>
          <w:rFonts w:ascii="Times New Roman" w:hAnsi="Times New Roman" w:cs="Times New Roman"/>
          <w:bCs/>
          <w:sz w:val="22"/>
          <w:szCs w:val="22"/>
        </w:rPr>
        <w:t>авлод</w:t>
      </w:r>
      <w:proofErr w:type="spellEnd"/>
      <w:r w:rsidRPr="00F000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B7CB8">
        <w:rPr>
          <w:rFonts w:ascii="Times New Roman" w:hAnsi="Times New Roman" w:cs="Times New Roman"/>
          <w:bCs/>
          <w:sz w:val="22"/>
          <w:szCs w:val="22"/>
          <w:lang w:val="uz-Cyrl-UZ"/>
        </w:rPr>
        <w:t>– Ў</w:t>
      </w:r>
      <w:proofErr w:type="spellStart"/>
      <w:r w:rsidR="005B7CB8">
        <w:rPr>
          <w:rFonts w:ascii="Times New Roman" w:hAnsi="Times New Roman" w:cs="Times New Roman"/>
          <w:bCs/>
          <w:sz w:val="22"/>
          <w:szCs w:val="22"/>
        </w:rPr>
        <w:t>збекистон</w:t>
      </w:r>
      <w:proofErr w:type="spellEnd"/>
      <w:r w:rsidR="005B7CB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5B7CB8">
        <w:rPr>
          <w:rFonts w:ascii="Times New Roman" w:hAnsi="Times New Roman" w:cs="Times New Roman"/>
          <w:bCs/>
          <w:sz w:val="22"/>
          <w:szCs w:val="22"/>
        </w:rPr>
        <w:t>тараққ</w:t>
      </w:r>
      <w:r w:rsidRPr="00F000BE">
        <w:rPr>
          <w:rFonts w:ascii="Times New Roman" w:hAnsi="Times New Roman" w:cs="Times New Roman"/>
          <w:bCs/>
          <w:sz w:val="22"/>
          <w:szCs w:val="22"/>
        </w:rPr>
        <w:t>иё</w:t>
      </w:r>
      <w:r w:rsidR="00F000BE">
        <w:rPr>
          <w:rFonts w:ascii="Times New Roman" w:hAnsi="Times New Roman" w:cs="Times New Roman"/>
          <w:bCs/>
          <w:sz w:val="22"/>
          <w:szCs w:val="22"/>
        </w:rPr>
        <w:t>тининг</w:t>
      </w:r>
      <w:proofErr w:type="spellEnd"/>
      <w:r w:rsidR="00F000B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F000BE">
        <w:rPr>
          <w:rFonts w:ascii="Times New Roman" w:hAnsi="Times New Roman" w:cs="Times New Roman"/>
          <w:bCs/>
          <w:sz w:val="22"/>
          <w:szCs w:val="22"/>
        </w:rPr>
        <w:t>пойдевори</w:t>
      </w:r>
      <w:proofErr w:type="spellEnd"/>
      <w:r w:rsidR="005B7CB8">
        <w:rPr>
          <w:rFonts w:ascii="Times New Roman" w:hAnsi="Times New Roman" w:cs="Times New Roman"/>
          <w:bCs/>
          <w:sz w:val="22"/>
          <w:szCs w:val="22"/>
          <w:lang w:val="uz-Cyrl-UZ"/>
        </w:rPr>
        <w:t xml:space="preserve">. – </w:t>
      </w:r>
      <w:proofErr w:type="spellStart"/>
      <w:r w:rsidR="00F000BE">
        <w:rPr>
          <w:rFonts w:ascii="Times New Roman" w:hAnsi="Times New Roman" w:cs="Times New Roman"/>
          <w:bCs/>
          <w:sz w:val="22"/>
          <w:szCs w:val="22"/>
        </w:rPr>
        <w:t>Тошкент</w:t>
      </w:r>
      <w:proofErr w:type="spellEnd"/>
      <w:r w:rsidR="00F000BE">
        <w:rPr>
          <w:rFonts w:ascii="Times New Roman" w:hAnsi="Times New Roman" w:cs="Times New Roman"/>
          <w:bCs/>
          <w:sz w:val="22"/>
          <w:szCs w:val="22"/>
        </w:rPr>
        <w:t>, 1998.</w:t>
      </w:r>
      <w:r w:rsidRPr="00F000BE">
        <w:rPr>
          <w:rFonts w:ascii="Times New Roman" w:hAnsi="Times New Roman" w:cs="Times New Roman"/>
          <w:bCs/>
          <w:sz w:val="22"/>
          <w:szCs w:val="22"/>
          <w:lang w:val="uz-Cyrl-UZ"/>
        </w:rPr>
        <w:t xml:space="preserve"> </w:t>
      </w:r>
      <w:r w:rsidRPr="00F000BE">
        <w:rPr>
          <w:rFonts w:ascii="Times New Roman" w:hAnsi="Times New Roman" w:cs="Times New Roman"/>
          <w:bCs/>
          <w:sz w:val="22"/>
          <w:szCs w:val="22"/>
        </w:rPr>
        <w:t xml:space="preserve">8-9 </w:t>
      </w:r>
      <w:proofErr w:type="spellStart"/>
      <w:r w:rsidRPr="00F000BE">
        <w:rPr>
          <w:rFonts w:ascii="Times New Roman" w:hAnsi="Times New Roman" w:cs="Times New Roman"/>
          <w:bCs/>
          <w:sz w:val="22"/>
          <w:szCs w:val="22"/>
        </w:rPr>
        <w:t>бетлар</w:t>
      </w:r>
      <w:proofErr w:type="spellEnd"/>
      <w:r w:rsidR="005B7CB8">
        <w:rPr>
          <w:rFonts w:ascii="Times New Roman" w:hAnsi="Times New Roman" w:cs="Times New Roman"/>
          <w:bCs/>
          <w:sz w:val="22"/>
          <w:szCs w:val="22"/>
          <w:lang w:val="uz-Cyrl-U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6D"/>
    <w:multiLevelType w:val="multilevel"/>
    <w:tmpl w:val="7399FCAE"/>
    <w:lvl w:ilvl="0">
      <w:numFmt w:val="bullet"/>
      <w:lvlText w:val="·"/>
      <w:lvlJc w:val="left"/>
      <w:pPr>
        <w:tabs>
          <w:tab w:val="num" w:pos="570"/>
        </w:tabs>
        <w:ind w:left="570" w:hanging="15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075"/>
        </w:tabs>
        <w:ind w:left="307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795"/>
        </w:tabs>
        <w:ind w:left="379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235"/>
        </w:tabs>
        <w:ind w:left="523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955"/>
        </w:tabs>
        <w:ind w:left="595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395"/>
        </w:tabs>
        <w:ind w:left="7395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18280875"/>
    <w:multiLevelType w:val="multilevel"/>
    <w:tmpl w:val="66B68DB0"/>
    <w:lvl w:ilvl="0">
      <w:numFmt w:val="bullet"/>
      <w:lvlText w:val="·"/>
      <w:lvlJc w:val="left"/>
      <w:pPr>
        <w:tabs>
          <w:tab w:val="num" w:pos="1215"/>
        </w:tabs>
        <w:ind w:left="8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300"/>
        </w:tabs>
        <w:ind w:left="33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4020"/>
        </w:tabs>
        <w:ind w:left="40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460"/>
        </w:tabs>
        <w:ind w:left="54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180"/>
        </w:tabs>
        <w:ind w:left="61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620"/>
        </w:tabs>
        <w:ind w:left="76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33016C26"/>
    <w:multiLevelType w:val="hybridMultilevel"/>
    <w:tmpl w:val="76843B30"/>
    <w:lvl w:ilvl="0" w:tplc="6AD4BA10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0B5E"/>
    <w:multiLevelType w:val="multilevel"/>
    <w:tmpl w:val="3B6D7312"/>
    <w:lvl w:ilvl="0">
      <w:numFmt w:val="bullet"/>
      <w:lvlText w:val="·"/>
      <w:lvlJc w:val="left"/>
      <w:pPr>
        <w:tabs>
          <w:tab w:val="num" w:pos="570"/>
        </w:tabs>
        <w:ind w:left="570" w:hanging="15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075"/>
        </w:tabs>
        <w:ind w:left="307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795"/>
        </w:tabs>
        <w:ind w:left="379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235"/>
        </w:tabs>
        <w:ind w:left="523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955"/>
        </w:tabs>
        <w:ind w:left="595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395"/>
        </w:tabs>
        <w:ind w:left="7395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5DC2A31F"/>
    <w:multiLevelType w:val="multilevel"/>
    <w:tmpl w:val="5A21CC38"/>
    <w:lvl w:ilvl="0">
      <w:numFmt w:val="bullet"/>
      <w:lvlText w:val="·"/>
      <w:lvlJc w:val="left"/>
      <w:pPr>
        <w:tabs>
          <w:tab w:val="num" w:pos="1215"/>
        </w:tabs>
        <w:ind w:left="8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6322CA55"/>
    <w:multiLevelType w:val="multilevel"/>
    <w:tmpl w:val="0E2E76DD"/>
    <w:lvl w:ilvl="0">
      <w:numFmt w:val="bullet"/>
      <w:lvlText w:val="·"/>
      <w:lvlJc w:val="left"/>
      <w:pPr>
        <w:tabs>
          <w:tab w:val="num" w:pos="1215"/>
        </w:tabs>
        <w:ind w:left="8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6CC4590F"/>
    <w:multiLevelType w:val="hybridMultilevel"/>
    <w:tmpl w:val="DFB49A06"/>
    <w:lvl w:ilvl="0" w:tplc="D2E29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3022"/>
    <w:multiLevelType w:val="multilevel"/>
    <w:tmpl w:val="49E9AF9F"/>
    <w:lvl w:ilvl="0">
      <w:numFmt w:val="bullet"/>
      <w:lvlText w:val="·"/>
      <w:lvlJc w:val="left"/>
      <w:pPr>
        <w:tabs>
          <w:tab w:val="num" w:pos="1215"/>
        </w:tabs>
        <w:ind w:left="8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300"/>
        </w:tabs>
        <w:ind w:left="33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4020"/>
        </w:tabs>
        <w:ind w:left="40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460"/>
        </w:tabs>
        <w:ind w:left="54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180"/>
        </w:tabs>
        <w:ind w:left="61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620"/>
        </w:tabs>
        <w:ind w:left="76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BC"/>
    <w:rsid w:val="000536B0"/>
    <w:rsid w:val="000752BC"/>
    <w:rsid w:val="000829DE"/>
    <w:rsid w:val="000931FD"/>
    <w:rsid w:val="00210A28"/>
    <w:rsid w:val="002623B5"/>
    <w:rsid w:val="00274E24"/>
    <w:rsid w:val="00281BC7"/>
    <w:rsid w:val="00295C1E"/>
    <w:rsid w:val="002E6B83"/>
    <w:rsid w:val="00313E21"/>
    <w:rsid w:val="00385B35"/>
    <w:rsid w:val="003B2A0E"/>
    <w:rsid w:val="003C2676"/>
    <w:rsid w:val="00446202"/>
    <w:rsid w:val="004A776D"/>
    <w:rsid w:val="004B58F8"/>
    <w:rsid w:val="004B623C"/>
    <w:rsid w:val="005A1A5C"/>
    <w:rsid w:val="005A3972"/>
    <w:rsid w:val="005B7CB8"/>
    <w:rsid w:val="00600675"/>
    <w:rsid w:val="00731D00"/>
    <w:rsid w:val="00750F14"/>
    <w:rsid w:val="00795CEC"/>
    <w:rsid w:val="00833ABC"/>
    <w:rsid w:val="008578F8"/>
    <w:rsid w:val="008A69F4"/>
    <w:rsid w:val="008B5F25"/>
    <w:rsid w:val="008C4AD6"/>
    <w:rsid w:val="008E2E0A"/>
    <w:rsid w:val="009033EA"/>
    <w:rsid w:val="009B3EF3"/>
    <w:rsid w:val="009C10DB"/>
    <w:rsid w:val="009C68DF"/>
    <w:rsid w:val="00A23AE8"/>
    <w:rsid w:val="00A263CE"/>
    <w:rsid w:val="00A77965"/>
    <w:rsid w:val="00A9496D"/>
    <w:rsid w:val="00B77C1C"/>
    <w:rsid w:val="00C04617"/>
    <w:rsid w:val="00C56686"/>
    <w:rsid w:val="00C80DAD"/>
    <w:rsid w:val="00D07CE1"/>
    <w:rsid w:val="00D60901"/>
    <w:rsid w:val="00DC5184"/>
    <w:rsid w:val="00E55A0E"/>
    <w:rsid w:val="00E6015B"/>
    <w:rsid w:val="00E84A25"/>
    <w:rsid w:val="00F000BE"/>
    <w:rsid w:val="00F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124C"/>
  <w15:chartTrackingRefBased/>
  <w15:docId w15:val="{526F547E-5DCA-4DC6-8304-07FCB4A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23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3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23B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84A2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829DE"/>
  </w:style>
  <w:style w:type="paragraph" w:styleId="a8">
    <w:name w:val="header"/>
    <w:basedOn w:val="a"/>
    <w:link w:val="a9"/>
    <w:uiPriority w:val="99"/>
    <w:unhideWhenUsed/>
    <w:rsid w:val="004A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76D"/>
  </w:style>
  <w:style w:type="paragraph" w:styleId="aa">
    <w:name w:val="footer"/>
    <w:basedOn w:val="a"/>
    <w:link w:val="ab"/>
    <w:uiPriority w:val="99"/>
    <w:unhideWhenUsed/>
    <w:rsid w:val="004A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76D"/>
  </w:style>
  <w:style w:type="character" w:customStyle="1" w:styleId="2">
    <w:name w:val="Основной текст (2)_"/>
    <w:link w:val="20"/>
    <w:uiPriority w:val="99"/>
    <w:locked/>
    <w:rsid w:val="005A397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3972"/>
    <w:pPr>
      <w:widowControl w:val="0"/>
      <w:shd w:val="clear" w:color="auto" w:fill="FFFFFF"/>
      <w:spacing w:after="300" w:line="240" w:lineRule="atLeast"/>
      <w:jc w:val="center"/>
    </w:pPr>
    <w:rPr>
      <w:b/>
      <w:bCs/>
      <w:sz w:val="26"/>
      <w:szCs w:val="26"/>
    </w:rPr>
  </w:style>
  <w:style w:type="paragraph" w:customStyle="1" w:styleId="ac">
    <w:name w:val="Стиль"/>
    <w:rsid w:val="005A3972"/>
    <w:pPr>
      <w:autoSpaceDE w:val="0"/>
      <w:autoSpaceDN w:val="0"/>
      <w:spacing w:after="0" w:line="240" w:lineRule="auto"/>
    </w:pPr>
    <w:rPr>
      <w:rFonts w:ascii="BalticaUzbek" w:eastAsia="Times New Roman" w:hAnsi="BalticaUzbek" w:cs="BalticaUzbek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3E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33E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2888-E7E7-4928-8EA2-B77518D4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Win7</cp:lastModifiedBy>
  <cp:revision>39</cp:revision>
  <cp:lastPrinted>2017-10-28T11:54:00Z</cp:lastPrinted>
  <dcterms:created xsi:type="dcterms:W3CDTF">2017-10-21T05:07:00Z</dcterms:created>
  <dcterms:modified xsi:type="dcterms:W3CDTF">2017-10-30T04:39:00Z</dcterms:modified>
</cp:coreProperties>
</file>